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CDF" w:rsidRPr="00D90877" w:rsidRDefault="001E28C9" w:rsidP="00D97CDF">
      <w:pPr>
        <w:spacing w:line="160" w:lineRule="exact"/>
        <w:ind w:left="-567" w:right="-1134"/>
        <w:rPr>
          <w:rFonts w:ascii="Verdana" w:hAnsi="Verdana"/>
          <w:noProof/>
        </w:rPr>
      </w:pPr>
      <w:r w:rsidRPr="00D90877">
        <w:rPr>
          <w:rFonts w:ascii="Verdana" w:hAnsi="Verdana"/>
        </w:rPr>
        <w:fldChar w:fldCharType="begin"/>
      </w:r>
      <w:r w:rsidR="00D97CDF"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SUBJECT "WHAT SUBJECT?" </w:instrText>
      </w:r>
      <w:r w:rsidRPr="00D90877">
        <w:rPr>
          <w:rFonts w:ascii="Verdana" w:hAnsi="Verdana"/>
        </w:rPr>
        <w:fldChar w:fldCharType="separate"/>
      </w:r>
      <w:bookmarkStart w:id="0" w:name="SUBJECT"/>
      <w:r w:rsidR="00D97CDF"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CODE "WHAT CODE?" </w:instrText>
      </w:r>
      <w:r w:rsidRPr="00D90877">
        <w:rPr>
          <w:rFonts w:ascii="Verdana" w:hAnsi="Verdana"/>
        </w:rPr>
        <w:fldChar w:fldCharType="separate"/>
      </w:r>
      <w:bookmarkStart w:id="1" w:name="CODE"/>
      <w:r w:rsidR="00D97CDF"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DATE "WHAT DATE?" </w:instrText>
      </w:r>
      <w:r w:rsidRPr="00D90877">
        <w:rPr>
          <w:rFonts w:ascii="Verdana" w:hAnsi="Verdana"/>
        </w:rPr>
        <w:fldChar w:fldCharType="separate"/>
      </w:r>
      <w:bookmarkStart w:id="2" w:name="DATE"/>
      <w:r w:rsidR="00D97CDF"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97CDF" w:rsidRPr="00D90877">
        <w:rPr>
          <w:rFonts w:ascii="Verdana" w:hAnsi="Verdana"/>
        </w:rPr>
        <w:instrText xml:space="preserve">ask ISSUE "WHAT ISSUE?" </w:instrText>
      </w:r>
      <w:r w:rsidRPr="00D90877">
        <w:rPr>
          <w:rFonts w:ascii="Verdana" w:hAnsi="Verdana"/>
        </w:rPr>
        <w:fldChar w:fldCharType="separate"/>
      </w:r>
      <w:bookmarkStart w:id="3" w:name="ISSUE"/>
      <w:r w:rsidR="00D97CDF" w:rsidRPr="00D90877">
        <w:rPr>
          <w:rFonts w:ascii="Verdana" w:hAnsi="Verdana"/>
        </w:rPr>
        <w:t>Issue 1</w:t>
      </w:r>
      <w:bookmarkEnd w:id="3"/>
      <w:r w:rsidRPr="00D90877">
        <w:rPr>
          <w:rFonts w:ascii="Verdana" w:hAnsi="Verdana"/>
        </w:rPr>
        <w:fldChar w:fldCharType="end"/>
      </w:r>
    </w:p>
    <w:p w:rsidR="00D97CDF" w:rsidRPr="00D90877" w:rsidRDefault="00D97CDF" w:rsidP="00D97CDF">
      <w:pPr>
        <w:rPr>
          <w:rFonts w:ascii="Verdana" w:hAnsi="Verdana"/>
          <w:noProof/>
        </w:rPr>
      </w:pPr>
      <w:r>
        <w:rPr>
          <w:rFonts w:ascii="Verdana" w:hAnsi="Verdana"/>
          <w:noProof/>
        </w:rPr>
        <w:drawing>
          <wp:anchor distT="0" distB="0" distL="114300" distR="114300" simplePos="0" relativeHeight="251658240" behindDoc="0" locked="0" layoutInCell="1" allowOverlap="1">
            <wp:simplePos x="0" y="0"/>
            <wp:positionH relativeFrom="column">
              <wp:posOffset>4425950</wp:posOffset>
            </wp:positionH>
            <wp:positionV relativeFrom="paragraph">
              <wp:posOffset>167640</wp:posOffset>
            </wp:positionV>
            <wp:extent cx="1835785" cy="345440"/>
            <wp:effectExtent l="0" t="0" r="0" b="0"/>
            <wp:wrapNone/>
            <wp:docPr id="2" name="Picture 2"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edx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anchor>
        </w:drawing>
      </w:r>
    </w:p>
    <w:p w:rsidR="00D97CDF" w:rsidRPr="00D90877" w:rsidRDefault="00D97CDF" w:rsidP="00D97CDF">
      <w:pPr>
        <w:pStyle w:val="text"/>
        <w:tabs>
          <w:tab w:val="left" w:pos="142"/>
        </w:tabs>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B465B7" w:rsidP="00D97CDF">
      <w:pPr>
        <w:rPr>
          <w:rFonts w:ascii="Verdana" w:hAnsi="Verdana"/>
          <w:noProof/>
        </w:rPr>
      </w:pPr>
      <w:r>
        <w:rPr>
          <w:noProof/>
        </w:rPr>
        <mc:AlternateContent>
          <mc:Choice Requires="wps">
            <w:drawing>
              <wp:anchor distT="0" distB="0" distL="114300" distR="114300" simplePos="0" relativeHeight="251659264" behindDoc="1" locked="0" layoutInCell="1" allowOverlap="1">
                <wp:simplePos x="0" y="0"/>
                <wp:positionH relativeFrom="column">
                  <wp:posOffset>82550</wp:posOffset>
                </wp:positionH>
                <wp:positionV relativeFrom="paragraph">
                  <wp:posOffset>5715</wp:posOffset>
                </wp:positionV>
                <wp:extent cx="5596890" cy="4571365"/>
                <wp:effectExtent l="0" t="0" r="0" b="6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457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061" w:rsidRPr="00546EA4" w:rsidRDefault="000E4061" w:rsidP="00D97CDF">
                            <w:pPr>
                              <w:pStyle w:val="Subref"/>
                              <w:rPr>
                                <w:rFonts w:ascii="Verdana" w:hAnsi="Verdana"/>
                                <w:sz w:val="48"/>
                                <w:szCs w:val="48"/>
                              </w:rPr>
                            </w:pPr>
                            <w:r>
                              <w:rPr>
                                <w:rFonts w:ascii="Verdana" w:hAnsi="Verdana"/>
                                <w:sz w:val="48"/>
                                <w:szCs w:val="48"/>
                              </w:rPr>
                              <w:t>Mark Scheme</w:t>
                            </w:r>
                          </w:p>
                          <w:p w:rsidR="000E4061" w:rsidRPr="00546EA4" w:rsidRDefault="000E4061" w:rsidP="00D97CDF">
                            <w:pPr>
                              <w:pStyle w:val="Subref"/>
                              <w:rPr>
                                <w:rFonts w:ascii="Verdana" w:hAnsi="Verdana"/>
                                <w:sz w:val="48"/>
                                <w:szCs w:val="48"/>
                              </w:rPr>
                            </w:pPr>
                          </w:p>
                          <w:p w:rsidR="000E4061" w:rsidRDefault="000E4061" w:rsidP="00D97CDF">
                            <w:pPr>
                              <w:pStyle w:val="Subref"/>
                              <w:rPr>
                                <w:rFonts w:ascii="Verdana" w:hAnsi="Verdana"/>
                                <w:sz w:val="48"/>
                                <w:szCs w:val="48"/>
                              </w:rPr>
                            </w:pPr>
                            <w:r>
                              <w:rPr>
                                <w:rFonts w:ascii="Verdana" w:hAnsi="Verdana"/>
                                <w:sz w:val="48"/>
                                <w:szCs w:val="48"/>
                              </w:rPr>
                              <w:t>Mock Paper – Set 1</w:t>
                            </w:r>
                          </w:p>
                          <w:p w:rsidR="000E4061" w:rsidRDefault="000E4061" w:rsidP="00D97CDF">
                            <w:pPr>
                              <w:pStyle w:val="Subref"/>
                              <w:rPr>
                                <w:rFonts w:ascii="Verdana" w:hAnsi="Verdana"/>
                                <w:sz w:val="48"/>
                                <w:szCs w:val="48"/>
                              </w:rPr>
                            </w:pPr>
                          </w:p>
                          <w:p w:rsidR="000E4061" w:rsidRDefault="000E4061" w:rsidP="00D97CDF">
                            <w:pPr>
                              <w:pStyle w:val="Subref"/>
                              <w:rPr>
                                <w:rFonts w:ascii="Verdana" w:hAnsi="Verdana"/>
                                <w:sz w:val="48"/>
                                <w:szCs w:val="48"/>
                              </w:rPr>
                            </w:pPr>
                          </w:p>
                          <w:p w:rsidR="000E4061" w:rsidRDefault="000E4061" w:rsidP="00D97CDF">
                            <w:pPr>
                              <w:pStyle w:val="Subref"/>
                              <w:rPr>
                                <w:rFonts w:ascii="Verdana" w:hAnsi="Verdana"/>
                                <w:sz w:val="48"/>
                                <w:szCs w:val="48"/>
                              </w:rPr>
                            </w:pPr>
                          </w:p>
                          <w:p w:rsidR="000E4061" w:rsidRDefault="000E4061"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0E4061" w:rsidRPr="00BE5BB2" w:rsidRDefault="000E4061"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0E4061" w:rsidRPr="00546EA4" w:rsidRDefault="000E4061" w:rsidP="00D97CDF">
                            <w:r>
                              <w:rPr>
                                <w:rFonts w:ascii="Verdana" w:hAnsi="Verdana"/>
                                <w:sz w:val="44"/>
                                <w:szCs w:val="44"/>
                                <w:lang w:eastAsia="en-US"/>
                              </w:rPr>
                              <w:t>Foundation (Non-Calculator) Paper 2F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5pt;margin-top:.45pt;width:440.7pt;height:3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TcswIAALo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" filled="f" stroked="f">
                <v:textbox>
                  <w:txbxContent>
                    <w:p w:rsidR="000E4061" w:rsidRPr="00546EA4" w:rsidRDefault="000E4061" w:rsidP="00D97CDF">
                      <w:pPr>
                        <w:pStyle w:val="Subref"/>
                        <w:rPr>
                          <w:rFonts w:ascii="Verdana" w:hAnsi="Verdana"/>
                          <w:sz w:val="48"/>
                          <w:szCs w:val="48"/>
                        </w:rPr>
                      </w:pPr>
                      <w:r>
                        <w:rPr>
                          <w:rFonts w:ascii="Verdana" w:hAnsi="Verdana"/>
                          <w:sz w:val="48"/>
                          <w:szCs w:val="48"/>
                        </w:rPr>
                        <w:t>Mark Scheme</w:t>
                      </w:r>
                    </w:p>
                    <w:p w:rsidR="000E4061" w:rsidRPr="00546EA4" w:rsidRDefault="000E4061" w:rsidP="00D97CDF">
                      <w:pPr>
                        <w:pStyle w:val="Subref"/>
                        <w:rPr>
                          <w:rFonts w:ascii="Verdana" w:hAnsi="Verdana"/>
                          <w:sz w:val="48"/>
                          <w:szCs w:val="48"/>
                        </w:rPr>
                      </w:pPr>
                    </w:p>
                    <w:p w:rsidR="000E4061" w:rsidRDefault="000E4061" w:rsidP="00D97CDF">
                      <w:pPr>
                        <w:pStyle w:val="Subref"/>
                        <w:rPr>
                          <w:rFonts w:ascii="Verdana" w:hAnsi="Verdana"/>
                          <w:sz w:val="48"/>
                          <w:szCs w:val="48"/>
                        </w:rPr>
                      </w:pPr>
                      <w:r>
                        <w:rPr>
                          <w:rFonts w:ascii="Verdana" w:hAnsi="Verdana"/>
                          <w:sz w:val="48"/>
                          <w:szCs w:val="48"/>
                        </w:rPr>
                        <w:t>Mock Paper – Set 1</w:t>
                      </w:r>
                    </w:p>
                    <w:p w:rsidR="000E4061" w:rsidRDefault="000E4061" w:rsidP="00D97CDF">
                      <w:pPr>
                        <w:pStyle w:val="Subref"/>
                        <w:rPr>
                          <w:rFonts w:ascii="Verdana" w:hAnsi="Verdana"/>
                          <w:sz w:val="48"/>
                          <w:szCs w:val="48"/>
                        </w:rPr>
                      </w:pPr>
                    </w:p>
                    <w:p w:rsidR="000E4061" w:rsidRDefault="000E4061" w:rsidP="00D97CDF">
                      <w:pPr>
                        <w:pStyle w:val="Subref"/>
                        <w:rPr>
                          <w:rFonts w:ascii="Verdana" w:hAnsi="Verdana"/>
                          <w:sz w:val="48"/>
                          <w:szCs w:val="48"/>
                        </w:rPr>
                      </w:pPr>
                    </w:p>
                    <w:p w:rsidR="000E4061" w:rsidRDefault="000E4061" w:rsidP="00D97CDF">
                      <w:pPr>
                        <w:pStyle w:val="Subref"/>
                        <w:rPr>
                          <w:rFonts w:ascii="Verdana" w:hAnsi="Verdana"/>
                          <w:sz w:val="48"/>
                          <w:szCs w:val="48"/>
                        </w:rPr>
                      </w:pPr>
                    </w:p>
                    <w:p w:rsidR="000E4061" w:rsidRDefault="000E4061" w:rsidP="00D97CDF">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0E4061" w:rsidRPr="00BE5BB2" w:rsidRDefault="000E4061" w:rsidP="00D97CDF">
                      <w:pPr>
                        <w:rPr>
                          <w:rFonts w:ascii="Verdana" w:hAnsi="Verdana"/>
                          <w:sz w:val="44"/>
                          <w:szCs w:val="44"/>
                          <w:lang w:eastAsia="en-US"/>
                        </w:rPr>
                      </w:pPr>
                      <w:r>
                        <w:rPr>
                          <w:rFonts w:ascii="Verdana" w:hAnsi="Verdana"/>
                          <w:sz w:val="44"/>
                          <w:szCs w:val="44"/>
                          <w:lang w:eastAsia="en-US"/>
                        </w:rPr>
                        <w:t>In Mathematics (1MA1</w:t>
                      </w:r>
                      <w:r w:rsidRPr="00BE5BB2">
                        <w:rPr>
                          <w:rFonts w:ascii="Verdana" w:hAnsi="Verdana"/>
                          <w:sz w:val="44"/>
                          <w:szCs w:val="44"/>
                          <w:lang w:eastAsia="en-US"/>
                        </w:rPr>
                        <w:t>)</w:t>
                      </w:r>
                    </w:p>
                    <w:p w:rsidR="000E4061" w:rsidRPr="00546EA4" w:rsidRDefault="000E4061" w:rsidP="00D97CDF">
                      <w:r>
                        <w:rPr>
                          <w:rFonts w:ascii="Verdana" w:hAnsi="Verdana"/>
                          <w:sz w:val="44"/>
                          <w:szCs w:val="44"/>
                          <w:lang w:eastAsia="en-US"/>
                        </w:rPr>
                        <w:t>Foundation (Non-Calculator) Paper 2F</w:t>
                      </w:r>
                    </w:p>
                  </w:txbxContent>
                </v:textbox>
              </v:shape>
            </w:pict>
          </mc:Fallback>
        </mc:AlternateContent>
      </w: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tabs>
          <w:tab w:val="left" w:pos="7371"/>
        </w:tabs>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pStyle w:val="text"/>
        <w:spacing w:before="0" w:after="0"/>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rPr>
          <w:rFonts w:ascii="Verdana" w:hAnsi="Verdana"/>
          <w:noProof/>
        </w:rPr>
      </w:pPr>
    </w:p>
    <w:p w:rsidR="00D97CDF" w:rsidRPr="00D90877" w:rsidRDefault="00D97CDF" w:rsidP="00D97CDF">
      <w:pPr>
        <w:spacing w:line="160" w:lineRule="exact"/>
        <w:ind w:left="-567" w:right="-1134"/>
        <w:rPr>
          <w:rFonts w:ascii="Verdana" w:hAnsi="Verdana"/>
          <w:noProof/>
        </w:rPr>
        <w:sectPr w:rsidR="00D97CDF" w:rsidRPr="00D90877" w:rsidSect="001B0833">
          <w:footerReference w:type="default" r:id="rId8"/>
          <w:pgSz w:w="11909" w:h="16834" w:code="9"/>
          <w:pgMar w:top="851" w:right="851" w:bottom="851" w:left="851" w:header="0" w:footer="0" w:gutter="0"/>
          <w:paperSrc w:first="15" w:other="15"/>
          <w:cols w:space="720"/>
        </w:sectPr>
      </w:pPr>
    </w:p>
    <w:p w:rsidR="00D97CDF" w:rsidRPr="00D90877" w:rsidRDefault="00D97CDF" w:rsidP="00D97CDF">
      <w:pPr>
        <w:spacing w:line="160" w:lineRule="exact"/>
        <w:ind w:left="-567" w:right="-565"/>
        <w:rPr>
          <w:rFonts w:ascii="Verdana" w:hAnsi="Verdana"/>
          <w:noProof/>
        </w:rPr>
      </w:pPr>
    </w:p>
    <w:p w:rsidR="00D97CDF"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D97CDF" w:rsidRPr="00B32CA4" w:rsidRDefault="00D97CDF" w:rsidP="00D97CDF">
      <w:pPr>
        <w:suppressAutoHyphens/>
        <w:autoSpaceDE w:val="0"/>
        <w:autoSpaceDN w:val="0"/>
        <w:adjustRightInd w:val="0"/>
        <w:ind w:left="-567" w:right="-565"/>
        <w:jc w:val="both"/>
        <w:textAlignment w:val="center"/>
        <w:rPr>
          <w:rFonts w:ascii="Verdana" w:hAnsi="Verdana" w:cs="Verdana"/>
          <w:b/>
          <w:color w:val="000000"/>
          <w:szCs w:val="22"/>
          <w:lang w:val="en-US"/>
        </w:rPr>
      </w:pPr>
    </w:p>
    <w:p w:rsidR="00D97CDF" w:rsidRPr="00212770" w:rsidRDefault="00D97CDF" w:rsidP="00D97CDF">
      <w:pPr>
        <w:autoSpaceDE w:val="0"/>
        <w:autoSpaceDN w:val="0"/>
        <w:adjustRightInd w:val="0"/>
        <w:spacing w:line="288" w:lineRule="auto"/>
        <w:ind w:left="-567" w:right="-567"/>
        <w:jc w:val="both"/>
        <w:textAlignment w:val="center"/>
        <w:rPr>
          <w:rFonts w:ascii="Verdana" w:hAnsi="Verdana" w:cs="Verdana"/>
        </w:rPr>
      </w:pPr>
      <w:proofErr w:type="gramStart"/>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the UK’s largest awarding body</w:t>
      </w:r>
      <w:proofErr w:type="gramEnd"/>
      <w:r>
        <w:rPr>
          <w:rFonts w:ascii="Verdana" w:hAnsi="Verdana" w:cs="Verdana"/>
        </w:rPr>
        <w:t xml:space="preserve">. We provide a wide range of qualifications including academic, vocational, occupational and specific programmes for employers. </w:t>
      </w:r>
      <w:r w:rsidRPr="00212770">
        <w:rPr>
          <w:rFonts w:ascii="Verdana" w:hAnsi="Verdana" w:cs="Verdana"/>
        </w:rPr>
        <w:t xml:space="preserve">For further </w:t>
      </w:r>
      <w:proofErr w:type="gramStart"/>
      <w:r w:rsidRPr="00212770">
        <w:rPr>
          <w:rFonts w:ascii="Verdana" w:hAnsi="Verdana" w:cs="Verdana"/>
        </w:rPr>
        <w:t>information</w:t>
      </w:r>
      <w:proofErr w:type="gramEnd"/>
      <w:r w:rsidRPr="00212770">
        <w:rPr>
          <w:rFonts w:ascii="Verdana" w:hAnsi="Verdana" w:cs="Verdana"/>
        </w:rPr>
        <w:t xml:space="preserve">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ind w:left="-567" w:right="-565"/>
        <w:rPr>
          <w:rFonts w:ascii="Verdana" w:hAnsi="Verdana"/>
          <w:color w:val="000000"/>
          <w:sz w:val="20"/>
        </w:rPr>
      </w:pPr>
    </w:p>
    <w:p w:rsidR="00D97CDF" w:rsidRPr="00212770" w:rsidRDefault="00D97CDF" w:rsidP="00D97CDF">
      <w:pPr>
        <w:suppressAutoHyphens/>
        <w:autoSpaceDE w:val="0"/>
        <w:autoSpaceDN w:val="0"/>
        <w:adjustRightInd w:val="0"/>
        <w:ind w:left="-567" w:right="-565"/>
        <w:jc w:val="both"/>
        <w:textAlignment w:val="center"/>
        <w:rPr>
          <w:rFonts w:ascii="Verdana" w:hAnsi="Verdana" w:cs="Verdana"/>
          <w:color w:val="000000"/>
          <w:szCs w:val="22"/>
        </w:rPr>
      </w:pPr>
    </w:p>
    <w:p w:rsidR="00D97CDF"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D97CDF" w:rsidRPr="00B32CA4" w:rsidRDefault="00D97CDF" w:rsidP="00D97CDF">
      <w:pPr>
        <w:suppressAutoHyphens/>
        <w:autoSpaceDE w:val="0"/>
        <w:autoSpaceDN w:val="0"/>
        <w:adjustRightInd w:val="0"/>
        <w:ind w:left="-567" w:right="-565"/>
        <w:jc w:val="both"/>
        <w:textAlignment w:val="center"/>
        <w:rPr>
          <w:rFonts w:ascii="Verdana" w:hAnsi="Verdana" w:cs="Times Roman"/>
          <w:b/>
          <w:bCs/>
          <w:color w:val="000000"/>
          <w:szCs w:val="22"/>
        </w:rPr>
      </w:pPr>
    </w:p>
    <w:p w:rsidR="00D97CDF" w:rsidRPr="00B32CA4" w:rsidRDefault="00D97CDF" w:rsidP="00D97CD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p>
    <w:p w:rsidR="00D97CDF" w:rsidRDefault="00D97CDF" w:rsidP="00D97CDF">
      <w:pPr>
        <w:pStyle w:val="Introtext"/>
        <w:ind w:left="-567" w:right="-565"/>
      </w:pPr>
      <w:r>
        <w:t xml:space="preserve">Publications Code </w:t>
      </w:r>
    </w:p>
    <w:p w:rsidR="00D97CDF" w:rsidRPr="00C300BF" w:rsidRDefault="00D97CDF" w:rsidP="00D97CDF">
      <w:pPr>
        <w:pStyle w:val="Introtext"/>
        <w:ind w:left="-567" w:right="-565"/>
      </w:pPr>
      <w:r>
        <w:t>All the material in this publication is copyright</w:t>
      </w:r>
      <w:r>
        <w:br/>
      </w:r>
      <w:r w:rsidRPr="002E12FB">
        <w:t xml:space="preserve">© </w:t>
      </w:r>
      <w:r>
        <w:rPr>
          <w:snapToGrid w:val="0"/>
        </w:rPr>
        <w:t>Pearson Education Ltd 2014</w:t>
      </w:r>
    </w:p>
    <w:p w:rsidR="00D97CDF" w:rsidRDefault="00D97CDF" w:rsidP="00D97CDF">
      <w:pPr>
        <w:ind w:left="-567" w:right="-1134"/>
        <w:rPr>
          <w:rFonts w:ascii="Verdana" w:hAnsi="Verdana"/>
          <w:noProof/>
        </w:rPr>
        <w:sectPr w:rsidR="00D97CDF" w:rsidSect="001B0833">
          <w:footerReference w:type="default" r:id="rId13"/>
          <w:pgSz w:w="11909" w:h="16834" w:code="9"/>
          <w:pgMar w:top="1440" w:right="1701" w:bottom="1440" w:left="1701" w:header="0" w:footer="0" w:gutter="0"/>
          <w:cols w:space="720"/>
          <w:titlePg/>
        </w:sectPr>
      </w:pPr>
    </w:p>
    <w:p w:rsidR="00D97CDF" w:rsidRPr="009A7268" w:rsidRDefault="00D97CDF" w:rsidP="00D97CDF">
      <w:pPr>
        <w:rPr>
          <w:rFonts w:ascii="Verdana" w:hAnsi="Verdana" w:cs="Verdana"/>
          <w:b/>
          <w:bCs/>
          <w:sz w:val="22"/>
        </w:rPr>
      </w:pPr>
      <w:r w:rsidRPr="009A7268">
        <w:rPr>
          <w:rFonts w:ascii="Verdana" w:hAnsi="Verdana" w:cs="Verdana"/>
          <w:b/>
          <w:bCs/>
          <w:sz w:val="22"/>
        </w:rPr>
        <w:lastRenderedPageBreak/>
        <w:t>General marking guidance</w:t>
      </w:r>
    </w:p>
    <w:p w:rsidR="00D97CDF" w:rsidRPr="009A7268" w:rsidRDefault="00D97CDF" w:rsidP="00D97CDF">
      <w:pPr>
        <w:rPr>
          <w:rFonts w:ascii="Verdana" w:hAnsi="Verdana" w:cs="Verdana"/>
          <w:bCs/>
          <w:sz w:val="20"/>
          <w:szCs w:val="20"/>
        </w:rPr>
      </w:pPr>
      <w:r w:rsidRPr="009A7268">
        <w:rPr>
          <w:rFonts w:ascii="Verdana" w:hAnsi="Verdana" w:cs="Verdana"/>
          <w:bCs/>
          <w:sz w:val="20"/>
          <w:szCs w:val="20"/>
        </w:rPr>
        <w:t>These notes offer general guidance, but the specific notes for examiners appertaining to individual questions take precedence.</w:t>
      </w:r>
    </w:p>
    <w:p w:rsidR="00D97CDF" w:rsidRPr="009A7268" w:rsidRDefault="00D97CDF" w:rsidP="00D97CDF">
      <w:pPr>
        <w:rPr>
          <w:rFonts w:ascii="Verdana" w:hAnsi="Verdana" w:cs="Verdana"/>
          <w:sz w:val="20"/>
          <w:szCs w:val="20"/>
        </w:rPr>
      </w:pPr>
    </w:p>
    <w:p w:rsidR="00D97CDF" w:rsidRDefault="00D97CDF" w:rsidP="00D97CDF">
      <w:pPr>
        <w:ind w:left="720" w:hanging="720"/>
        <w:rPr>
          <w:rFonts w:ascii="Verdana" w:hAnsi="Verdana" w:cs="Verdana"/>
          <w:sz w:val="20"/>
          <w:szCs w:val="20"/>
        </w:rPr>
      </w:pPr>
      <w:r w:rsidRPr="009A7268">
        <w:rPr>
          <w:rFonts w:ascii="Verdana" w:hAnsi="Verdana" w:cs="Verdana"/>
          <w:b/>
          <w:bCs/>
          <w:sz w:val="20"/>
          <w:szCs w:val="20"/>
        </w:rPr>
        <w:t>1</w:t>
      </w:r>
      <w:r w:rsidRPr="009A7268">
        <w:rPr>
          <w:rFonts w:ascii="Verdana" w:hAnsi="Verdana" w:cs="Verdana"/>
          <w:sz w:val="20"/>
          <w:szCs w:val="20"/>
        </w:rPr>
        <w:tab/>
        <w:t>All candidates must receive the same treatmen</w:t>
      </w:r>
      <w:r>
        <w:rPr>
          <w:rFonts w:ascii="Verdana" w:hAnsi="Verdana" w:cs="Verdana"/>
          <w:sz w:val="20"/>
          <w:szCs w:val="20"/>
        </w:rPr>
        <w:t>t. Examiners must mark the last</w:t>
      </w:r>
      <w:r w:rsidRPr="009A7268">
        <w:rPr>
          <w:rFonts w:ascii="Verdana" w:hAnsi="Verdana" w:cs="Verdana"/>
          <w:sz w:val="20"/>
          <w:szCs w:val="20"/>
        </w:rPr>
        <w:t xml:space="preserve"> candidate in exactly th</w:t>
      </w:r>
      <w:r>
        <w:rPr>
          <w:rFonts w:ascii="Verdana" w:hAnsi="Verdana" w:cs="Verdana"/>
          <w:sz w:val="20"/>
          <w:szCs w:val="20"/>
        </w:rPr>
        <w:t>e same way as they mark the first</w:t>
      </w:r>
      <w:r w:rsidRPr="009A7268">
        <w:rPr>
          <w:rFonts w:ascii="Verdana" w:hAnsi="Verdana" w:cs="Verdana"/>
          <w:sz w:val="20"/>
          <w:szCs w:val="20"/>
        </w:rPr>
        <w:t>.</w:t>
      </w:r>
    </w:p>
    <w:p w:rsidR="00D97CDF" w:rsidRDefault="00D97CDF" w:rsidP="00D97CDF">
      <w:pPr>
        <w:ind w:left="720" w:hanging="720"/>
        <w:rPr>
          <w:rFonts w:ascii="Verdana" w:hAnsi="Verdana" w:cs="Verdana"/>
          <w:sz w:val="20"/>
          <w:szCs w:val="20"/>
        </w:rPr>
      </w:pPr>
    </w:p>
    <w:p w:rsidR="00D97CDF" w:rsidRPr="00234A75" w:rsidRDefault="00D97CDF" w:rsidP="00D97CDF">
      <w:pPr>
        <w:ind w:left="720"/>
        <w:rPr>
          <w:rFonts w:ascii="Verdana" w:hAnsi="Verdana" w:cs="Verdana"/>
          <w:sz w:val="20"/>
          <w:szCs w:val="20"/>
        </w:rPr>
      </w:pPr>
      <w:r w:rsidRPr="009A7268">
        <w:rPr>
          <w:rFonts w:ascii="Verdana" w:hAnsi="Verdana" w:cs="Verdana"/>
          <w:sz w:val="20"/>
          <w:szCs w:val="20"/>
        </w:rPr>
        <w:t>Where some judgement is required, mark schemes will provide the principles by which marks will be awarded</w:t>
      </w:r>
      <w:r>
        <w:rPr>
          <w:rFonts w:ascii="Verdana" w:hAnsi="Verdana" w:cs="Verdana"/>
          <w:sz w:val="20"/>
          <w:szCs w:val="20"/>
        </w:rPr>
        <w:t>;</w:t>
      </w:r>
      <w:r w:rsidRPr="009A7268">
        <w:rPr>
          <w:rFonts w:ascii="Verdana" w:hAnsi="Verdana" w:cs="Verdana"/>
          <w:sz w:val="20"/>
          <w:szCs w:val="20"/>
        </w:rPr>
        <w:t xml:space="preserve"> exemplification/indicative content will not be exhaustive.</w:t>
      </w:r>
      <w:r>
        <w:rPr>
          <w:rFonts w:ascii="Verdana" w:hAnsi="Verdana" w:cs="Verdana"/>
          <w:sz w:val="20"/>
          <w:szCs w:val="20"/>
        </w:rPr>
        <w:t xml:space="preserve"> </w:t>
      </w:r>
      <w:r w:rsidRPr="009A7268">
        <w:rPr>
          <w:rFonts w:ascii="Verdana" w:hAnsi="Verdana" w:cs="Verdana"/>
          <w:sz w:val="20"/>
          <w:szCs w:val="20"/>
        </w:rPr>
        <w:t xml:space="preserve">When examiners </w:t>
      </w:r>
      <w:r w:rsidRPr="00234A75">
        <w:rPr>
          <w:rFonts w:ascii="Verdana" w:hAnsi="Verdana" w:cs="Verdana"/>
          <w:sz w:val="20"/>
          <w:szCs w:val="20"/>
        </w:rPr>
        <w:t>are in doubt regarding the application of the mark scheme to a candidate’s response, the response should be sent to review.</w:t>
      </w:r>
    </w:p>
    <w:p w:rsidR="00D97CDF" w:rsidRPr="00234A75" w:rsidRDefault="00D97CDF" w:rsidP="00D97CDF">
      <w:pPr>
        <w:rPr>
          <w:rFonts w:ascii="Verdana" w:hAnsi="Verdana" w:cs="Verdana"/>
          <w:sz w:val="20"/>
          <w:szCs w:val="20"/>
        </w:rPr>
      </w:pPr>
    </w:p>
    <w:p w:rsidR="00D97CDF" w:rsidRPr="009A7268" w:rsidRDefault="00D97CDF" w:rsidP="00D97CDF">
      <w:pPr>
        <w:ind w:left="709" w:hanging="709"/>
        <w:rPr>
          <w:rFonts w:ascii="Verdana" w:hAnsi="Verdana" w:cs="Verdana"/>
          <w:sz w:val="20"/>
          <w:szCs w:val="20"/>
        </w:rPr>
      </w:pPr>
      <w:r w:rsidRPr="00234A75">
        <w:rPr>
          <w:rFonts w:ascii="Verdana" w:eastAsia="Calibri" w:hAnsi="Verdana" w:cs="Verdana"/>
          <w:b/>
          <w:color w:val="000000"/>
          <w:sz w:val="20"/>
          <w:szCs w:val="20"/>
        </w:rPr>
        <w:t>2</w:t>
      </w:r>
      <w:r w:rsidRPr="00234A75">
        <w:rPr>
          <w:rFonts w:ascii="Verdana" w:eastAsia="Calibri" w:hAnsi="Verdana" w:cs="Verdana"/>
          <w:color w:val="000000"/>
          <w:sz w:val="20"/>
          <w:szCs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szCs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szCs w:val="20"/>
        </w:rPr>
        <w:t xml:space="preserve"> </w:t>
      </w:r>
    </w:p>
    <w:p w:rsidR="00D97CDF" w:rsidRDefault="00D97CDF" w:rsidP="00D97CDF">
      <w:pPr>
        <w:autoSpaceDE w:val="0"/>
        <w:autoSpaceDN w:val="0"/>
        <w:adjustRightInd w:val="0"/>
        <w:spacing w:after="21"/>
        <w:ind w:left="709" w:hanging="709"/>
        <w:rPr>
          <w:rFonts w:ascii="Verdana" w:eastAsia="Calibri" w:hAnsi="Verdana" w:cs="Verdana"/>
          <w:color w:val="000000"/>
          <w:sz w:val="20"/>
          <w:szCs w:val="20"/>
        </w:rPr>
      </w:pP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where working is not required</w:t>
      </w:r>
      <w:r w:rsidRPr="001515B1">
        <w:rPr>
          <w:rFonts w:ascii="Verdana" w:eastAsia="Calibri" w:hAnsi="Verdana" w:cs="Verdana"/>
          <w:color w:val="000000"/>
          <w:sz w:val="20"/>
          <w:szCs w:val="20"/>
        </w:rPr>
        <w:t>: In general, the correct answer should be given full marks.</w:t>
      </w:r>
    </w:p>
    <w:p w:rsidR="00D97CDF" w:rsidRPr="001515B1" w:rsidRDefault="00D97CDF" w:rsidP="00D97CDF">
      <w:pPr>
        <w:autoSpaceDE w:val="0"/>
        <w:autoSpaceDN w:val="0"/>
        <w:adjustRightInd w:val="0"/>
        <w:spacing w:after="21"/>
        <w:ind w:left="709" w:firstLine="11"/>
        <w:rPr>
          <w:rFonts w:ascii="Verdana" w:eastAsia="Calibri" w:hAnsi="Verdana" w:cs="Verdana"/>
          <w:color w:val="000000"/>
          <w:sz w:val="20"/>
          <w:szCs w:val="20"/>
        </w:rPr>
      </w:pPr>
      <w:r w:rsidRPr="001515B1">
        <w:rPr>
          <w:rFonts w:ascii="Verdana" w:eastAsia="Calibri" w:hAnsi="Verdana" w:cs="Verdana"/>
          <w:b/>
          <w:color w:val="000000"/>
          <w:sz w:val="20"/>
          <w:szCs w:val="20"/>
        </w:rPr>
        <w:t>Questions that specifically require working</w:t>
      </w:r>
      <w:r w:rsidRPr="001515B1">
        <w:rPr>
          <w:rFonts w:ascii="Verdana" w:eastAsia="Calibri" w:hAnsi="Verdana" w:cs="Verdana"/>
          <w:color w:val="000000"/>
          <w:sz w:val="20"/>
          <w:szCs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szCs w:val="20"/>
        </w:rPr>
        <w:tab/>
      </w:r>
    </w:p>
    <w:p w:rsidR="00D97CDF" w:rsidRPr="001515B1" w:rsidRDefault="00D97CDF" w:rsidP="00D97CDF">
      <w:pPr>
        <w:rPr>
          <w:rFonts w:ascii="Verdana" w:hAnsi="Verdana" w:cs="Verdana"/>
          <w:sz w:val="20"/>
          <w:szCs w:val="20"/>
        </w:rPr>
      </w:pPr>
    </w:p>
    <w:p w:rsidR="00D97CDF" w:rsidRDefault="00D97CDF" w:rsidP="00D97CDF">
      <w:pPr>
        <w:rPr>
          <w:rFonts w:ascii="Verdana" w:hAnsi="Verdana" w:cs="Verdana"/>
          <w:sz w:val="20"/>
          <w:szCs w:val="20"/>
        </w:rPr>
      </w:pPr>
      <w:r w:rsidRPr="001515B1">
        <w:rPr>
          <w:rFonts w:ascii="Verdana" w:hAnsi="Verdana" w:cs="Verdana"/>
          <w:b/>
          <w:bCs/>
          <w:sz w:val="20"/>
          <w:szCs w:val="20"/>
        </w:rPr>
        <w:t>3</w:t>
      </w:r>
      <w:r w:rsidRPr="001515B1">
        <w:rPr>
          <w:rFonts w:ascii="Verdana" w:hAnsi="Verdana" w:cs="Verdana"/>
          <w:b/>
          <w:bCs/>
          <w:sz w:val="20"/>
          <w:szCs w:val="20"/>
        </w:rPr>
        <w:tab/>
      </w:r>
      <w:r w:rsidRPr="001515B1">
        <w:rPr>
          <w:rFonts w:ascii="Verdana" w:hAnsi="Verdana" w:cs="Verdana"/>
          <w:b/>
          <w:sz w:val="20"/>
          <w:szCs w:val="20"/>
        </w:rPr>
        <w:t>Crossed out work</w:t>
      </w:r>
    </w:p>
    <w:p w:rsidR="00D97CDF" w:rsidRPr="001515B1" w:rsidRDefault="00D97CDF" w:rsidP="00D97CDF">
      <w:pPr>
        <w:ind w:firstLine="720"/>
        <w:rPr>
          <w:rFonts w:ascii="Verdana" w:hAnsi="Verdana" w:cs="Verdana"/>
          <w:sz w:val="20"/>
          <w:szCs w:val="20"/>
        </w:rPr>
      </w:pPr>
      <w:r>
        <w:rPr>
          <w:rFonts w:ascii="Verdana" w:hAnsi="Verdana" w:cs="Verdana"/>
          <w:sz w:val="20"/>
          <w:szCs w:val="20"/>
        </w:rPr>
        <w:t xml:space="preserve">This </w:t>
      </w:r>
      <w:r w:rsidRPr="001515B1">
        <w:rPr>
          <w:rFonts w:ascii="Verdana" w:hAnsi="Verdana" w:cs="Verdana"/>
          <w:sz w:val="20"/>
          <w:szCs w:val="20"/>
        </w:rPr>
        <w:t xml:space="preserve">should be marked </w:t>
      </w:r>
      <w:r w:rsidRPr="001515B1">
        <w:rPr>
          <w:rFonts w:ascii="Verdana" w:hAnsi="Verdana" w:cs="Verdana"/>
          <w:b/>
          <w:sz w:val="20"/>
          <w:szCs w:val="20"/>
        </w:rPr>
        <w:t>unless</w:t>
      </w:r>
      <w:r w:rsidRPr="001515B1">
        <w:rPr>
          <w:rFonts w:ascii="Verdana" w:hAnsi="Verdana" w:cs="Verdana"/>
          <w:sz w:val="20"/>
          <w:szCs w:val="20"/>
        </w:rPr>
        <w:t xml:space="preserve"> the candidate has replaced it with </w:t>
      </w: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an alternative response. </w:t>
      </w:r>
    </w:p>
    <w:p w:rsidR="00D97CDF" w:rsidRPr="001515B1" w:rsidRDefault="00D97CDF" w:rsidP="00D97CDF">
      <w:pPr>
        <w:ind w:left="720"/>
        <w:rPr>
          <w:rFonts w:ascii="Verdana" w:hAnsi="Verdana" w:cs="Verdana"/>
          <w:sz w:val="20"/>
          <w:szCs w:val="20"/>
        </w:rPr>
      </w:pPr>
    </w:p>
    <w:p w:rsidR="00D97CDF" w:rsidRDefault="00D97CDF" w:rsidP="00D97CDF">
      <w:pPr>
        <w:ind w:left="720" w:hanging="720"/>
        <w:rPr>
          <w:rFonts w:ascii="Verdana" w:hAnsi="Verdana" w:cs="Verdana"/>
          <w:b/>
          <w:sz w:val="20"/>
          <w:szCs w:val="20"/>
        </w:rPr>
      </w:pPr>
      <w:r w:rsidRPr="001515B1">
        <w:rPr>
          <w:rFonts w:ascii="Verdana" w:hAnsi="Verdana" w:cs="Verdana"/>
          <w:b/>
          <w:sz w:val="20"/>
          <w:szCs w:val="20"/>
        </w:rPr>
        <w:t>4</w:t>
      </w:r>
      <w:r w:rsidRPr="001515B1">
        <w:rPr>
          <w:rFonts w:ascii="Verdana" w:hAnsi="Verdana" w:cs="Verdana"/>
          <w:b/>
          <w:sz w:val="20"/>
          <w:szCs w:val="20"/>
        </w:rPr>
        <w:tab/>
        <w:t>Choice of method</w:t>
      </w:r>
    </w:p>
    <w:p w:rsidR="00D97CDF" w:rsidRDefault="00D97CDF" w:rsidP="00D97CDF">
      <w:pPr>
        <w:ind w:left="720"/>
        <w:rPr>
          <w:rFonts w:ascii="Verdana" w:hAnsi="Verdana" w:cs="Verdana"/>
          <w:sz w:val="20"/>
          <w:szCs w:val="20"/>
        </w:rPr>
      </w:pPr>
      <w:r w:rsidRPr="001515B1">
        <w:rPr>
          <w:rFonts w:ascii="Verdana" w:hAnsi="Verdana" w:cs="Verdana"/>
          <w:sz w:val="20"/>
          <w:szCs w:val="20"/>
        </w:rPr>
        <w:t>If there is a choice of methods shown, mark the method that leads to the answer given on the answer line.</w:t>
      </w:r>
    </w:p>
    <w:p w:rsidR="00D97CDF" w:rsidRPr="001515B1" w:rsidRDefault="00D97CDF" w:rsidP="00D97CDF">
      <w:pPr>
        <w:ind w:left="720" w:hanging="720"/>
        <w:rPr>
          <w:rFonts w:ascii="Verdana" w:hAnsi="Verdana" w:cs="Verdana"/>
          <w:b/>
          <w:sz w:val="20"/>
          <w:szCs w:val="20"/>
        </w:rPr>
      </w:pPr>
    </w:p>
    <w:p w:rsidR="00D97CDF" w:rsidRPr="001515B1" w:rsidRDefault="00D97CDF" w:rsidP="00D97CDF">
      <w:pPr>
        <w:ind w:left="720"/>
        <w:rPr>
          <w:rFonts w:ascii="Verdana" w:hAnsi="Verdana" w:cs="Verdana"/>
          <w:sz w:val="20"/>
          <w:szCs w:val="20"/>
        </w:rPr>
      </w:pPr>
      <w:r w:rsidRPr="001515B1">
        <w:rPr>
          <w:rFonts w:ascii="Verdana" w:hAnsi="Verdana" w:cs="Verdana"/>
          <w:sz w:val="20"/>
          <w:szCs w:val="20"/>
        </w:rPr>
        <w:t xml:space="preserve">If no answer appears on the answer line then mark both methods </w:t>
      </w:r>
      <w:r w:rsidRPr="001515B1">
        <w:rPr>
          <w:rFonts w:ascii="Verdana" w:hAnsi="Verdana" w:cs="Verdana"/>
          <w:b/>
          <w:sz w:val="20"/>
          <w:szCs w:val="20"/>
        </w:rPr>
        <w:t>as far as they are identical</w:t>
      </w:r>
      <w:r w:rsidRPr="001515B1">
        <w:rPr>
          <w:rFonts w:ascii="Verdana" w:hAnsi="Verdana" w:cs="Verdana"/>
          <w:sz w:val="20"/>
          <w:szCs w:val="20"/>
        </w:rPr>
        <w:t xml:space="preserve"> and award these marks. </w:t>
      </w:r>
    </w:p>
    <w:p w:rsidR="00D97CDF" w:rsidRPr="001515B1" w:rsidRDefault="00D97CDF" w:rsidP="00D97CDF">
      <w:pPr>
        <w:rPr>
          <w:rFonts w:ascii="Verdana" w:hAnsi="Verdana" w:cs="Verdana"/>
          <w:sz w:val="20"/>
          <w:szCs w:val="20"/>
        </w:rPr>
      </w:pPr>
    </w:p>
    <w:p w:rsidR="00D97CDF" w:rsidRDefault="00D97CDF" w:rsidP="00D97CDF">
      <w:pPr>
        <w:ind w:left="709" w:hanging="709"/>
        <w:rPr>
          <w:rFonts w:ascii="Verdana" w:hAnsi="Verdana" w:cs="Verdana"/>
          <w:sz w:val="20"/>
          <w:szCs w:val="20"/>
        </w:rPr>
      </w:pPr>
      <w:r w:rsidRPr="001515B1">
        <w:rPr>
          <w:rFonts w:ascii="Verdana" w:hAnsi="Verdana" w:cs="Verdana"/>
          <w:b/>
          <w:bCs/>
          <w:sz w:val="20"/>
          <w:szCs w:val="20"/>
        </w:rPr>
        <w:t>5</w:t>
      </w:r>
      <w:r w:rsidRPr="001515B1">
        <w:rPr>
          <w:rFonts w:ascii="Verdana" w:hAnsi="Verdana" w:cs="Verdana"/>
          <w:sz w:val="20"/>
          <w:szCs w:val="20"/>
        </w:rPr>
        <w:tab/>
      </w:r>
      <w:r w:rsidRPr="001515B1">
        <w:rPr>
          <w:rFonts w:ascii="Verdana" w:hAnsi="Verdana" w:cs="Verdana"/>
          <w:b/>
          <w:bCs/>
          <w:sz w:val="20"/>
          <w:szCs w:val="20"/>
        </w:rPr>
        <w:t>Incorrect method</w:t>
      </w:r>
    </w:p>
    <w:p w:rsidR="00D97CDF" w:rsidRPr="009A7268" w:rsidRDefault="00D97CDF" w:rsidP="00D97CDF">
      <w:pPr>
        <w:ind w:left="709"/>
        <w:rPr>
          <w:rFonts w:ascii="Verdana" w:hAnsi="Verdana" w:cs="Verdana"/>
          <w:sz w:val="20"/>
          <w:szCs w:val="20"/>
        </w:rPr>
      </w:pPr>
      <w:r w:rsidRPr="001515B1">
        <w:rPr>
          <w:rFonts w:ascii="Verdana" w:hAnsi="Verdana" w:cs="Verdana"/>
          <w:sz w:val="20"/>
          <w:szCs w:val="20"/>
        </w:rPr>
        <w:t>If it is clear from the working that the “correct” answer has been obtained from incorrect</w:t>
      </w:r>
      <w:r w:rsidRPr="009A7268">
        <w:rPr>
          <w:rFonts w:ascii="Verdana" w:hAnsi="Verdana" w:cs="Verdana"/>
          <w:sz w:val="20"/>
          <w:szCs w:val="20"/>
        </w:rPr>
        <w:t xml:space="preserve"> working, award 0 marks</w:t>
      </w:r>
      <w:r w:rsidRPr="00234A75">
        <w:rPr>
          <w:rFonts w:ascii="Verdana" w:hAnsi="Verdana" w:cs="Verdana"/>
          <w:sz w:val="20"/>
          <w:szCs w:val="20"/>
        </w:rPr>
        <w:t>. Send the response to review for your Team Leader to check.</w:t>
      </w:r>
      <w:r w:rsidRPr="009A7268">
        <w:rPr>
          <w:rFonts w:ascii="Verdana" w:hAnsi="Verdana" w:cs="Verdana"/>
          <w:sz w:val="20"/>
          <w:szCs w:val="20"/>
        </w:rPr>
        <w:t xml:space="preserve"> </w:t>
      </w: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lastRenderedPageBreak/>
        <w:t>6</w:t>
      </w:r>
      <w:r w:rsidRPr="009A7268">
        <w:rPr>
          <w:rFonts w:ascii="Verdana" w:hAnsi="Verdana" w:cs="Verdana"/>
          <w:sz w:val="20"/>
          <w:szCs w:val="20"/>
        </w:rPr>
        <w:tab/>
      </w:r>
      <w:r w:rsidRPr="009A7268">
        <w:rPr>
          <w:rFonts w:ascii="Verdana" w:hAnsi="Verdana" w:cs="Verdana"/>
          <w:b/>
          <w:bCs/>
          <w:sz w:val="20"/>
          <w:szCs w:val="20"/>
        </w:rPr>
        <w:t>Follow through marks</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 xml:space="preserve">Follow through marks which involve a single stage calculation can be awarded without working </w:t>
      </w:r>
      <w:r>
        <w:rPr>
          <w:rFonts w:ascii="Verdana" w:hAnsi="Verdana" w:cs="Verdana"/>
          <w:sz w:val="20"/>
          <w:szCs w:val="20"/>
        </w:rPr>
        <w:t>as</w:t>
      </w:r>
      <w:r w:rsidRPr="009A7268">
        <w:rPr>
          <w:rFonts w:ascii="Verdana" w:hAnsi="Verdana" w:cs="Verdana"/>
          <w:sz w:val="20"/>
          <w:szCs w:val="20"/>
        </w:rPr>
        <w:t xml:space="preserve"> you can check the answer, but if ambiguous do not award.</w:t>
      </w:r>
    </w:p>
    <w:p w:rsidR="00D97CDF" w:rsidRPr="009A7268" w:rsidRDefault="00D97CDF" w:rsidP="00D97CDF">
      <w:pPr>
        <w:ind w:left="709"/>
        <w:rPr>
          <w:rFonts w:ascii="Verdana" w:hAnsi="Verdana" w:cs="Verdana"/>
          <w:sz w:val="20"/>
          <w:szCs w:val="20"/>
        </w:rPr>
      </w:pPr>
      <w:r w:rsidRPr="009A7268">
        <w:rPr>
          <w:rFonts w:ascii="Verdana" w:hAnsi="Verdana" w:cs="Verdana"/>
          <w:sz w:val="20"/>
          <w:szCs w:val="20"/>
        </w:rPr>
        <w:t>Follow through marks which involve more than one stage of calculation can only be awarded on sight of the relevant working, even if it appears obvious that there is only one way you could get the answer given.</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7</w:t>
      </w:r>
      <w:r w:rsidRPr="009A7268">
        <w:rPr>
          <w:rFonts w:ascii="Verdana" w:hAnsi="Verdana" w:cs="Verdana"/>
          <w:sz w:val="20"/>
          <w:szCs w:val="20"/>
        </w:rPr>
        <w:tab/>
      </w:r>
      <w:r w:rsidRPr="009A7268">
        <w:rPr>
          <w:rFonts w:ascii="Verdana" w:hAnsi="Verdana" w:cs="Verdana"/>
          <w:b/>
          <w:bCs/>
          <w:sz w:val="20"/>
          <w:szCs w:val="20"/>
        </w:rPr>
        <w:t>Ignoring subsequent work</w:t>
      </w:r>
    </w:p>
    <w:p w:rsidR="00D97CDF" w:rsidRPr="00234A75" w:rsidRDefault="00D97CDF" w:rsidP="00D97CDF">
      <w:pPr>
        <w:ind w:left="709" w:firstLine="11"/>
        <w:rPr>
          <w:rFonts w:ascii="Verdana" w:hAnsi="Verdana" w:cs="Verdana"/>
          <w:sz w:val="20"/>
          <w:szCs w:val="20"/>
        </w:rPr>
      </w:pPr>
      <w:r w:rsidRPr="009A7268">
        <w:rPr>
          <w:rFonts w:ascii="Verdana" w:hAnsi="Verdana" w:cs="Verdana"/>
          <w:sz w:val="20"/>
          <w:szCs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szCs w:val="20"/>
        </w:rPr>
        <w:t>(</w:t>
      </w:r>
      <w:proofErr w:type="spellStart"/>
      <w:r w:rsidRPr="00234A75">
        <w:rPr>
          <w:rFonts w:ascii="Verdana" w:hAnsi="Verdana" w:cs="Verdana"/>
          <w:sz w:val="20"/>
          <w:szCs w:val="20"/>
        </w:rPr>
        <w:t>eg</w:t>
      </w:r>
      <w:proofErr w:type="spellEnd"/>
      <w:r w:rsidRPr="00234A75">
        <w:rPr>
          <w:rFonts w:ascii="Verdana" w:hAnsi="Verdana" w:cs="Verdana"/>
          <w:sz w:val="20"/>
          <w:szCs w:val="20"/>
        </w:rPr>
        <w:t xml:space="preserve">. an incorrectly cancelled fraction when the </w:t>
      </w:r>
      <w:proofErr w:type="spellStart"/>
      <w:r w:rsidRPr="00234A75">
        <w:rPr>
          <w:rFonts w:ascii="Verdana" w:hAnsi="Verdana" w:cs="Verdana"/>
          <w:sz w:val="20"/>
          <w:szCs w:val="20"/>
        </w:rPr>
        <w:t>unsimplified</w:t>
      </w:r>
      <w:proofErr w:type="spellEnd"/>
      <w:r w:rsidRPr="00234A75">
        <w:rPr>
          <w:rFonts w:ascii="Verdana" w:hAnsi="Verdana" w:cs="Verdana"/>
          <w:sz w:val="20"/>
          <w:szCs w:val="20"/>
        </w:rPr>
        <w:t xml:space="preserve"> fraction would gain full marks).</w:t>
      </w:r>
    </w:p>
    <w:p w:rsidR="00D97CDF" w:rsidRPr="009A7268" w:rsidRDefault="00D97CDF" w:rsidP="00D97CDF">
      <w:pPr>
        <w:ind w:left="709" w:firstLine="11"/>
        <w:rPr>
          <w:rFonts w:ascii="Verdana" w:hAnsi="Verdana" w:cs="Verdana"/>
          <w:sz w:val="20"/>
          <w:szCs w:val="20"/>
        </w:rPr>
      </w:pPr>
      <w:r w:rsidRPr="00234A75">
        <w:rPr>
          <w:rFonts w:ascii="Verdana" w:hAnsi="Verdana" w:cs="Verdana"/>
          <w:sz w:val="20"/>
          <w:szCs w:val="20"/>
        </w:rPr>
        <w:t xml:space="preserve"> It is not appropriate to ignore subsequent work when the additional work essentially makes the answer incorrect (</w:t>
      </w:r>
      <w:proofErr w:type="spellStart"/>
      <w:r w:rsidRPr="00234A75">
        <w:rPr>
          <w:rFonts w:ascii="Verdana" w:hAnsi="Verdana" w:cs="Verdana"/>
          <w:sz w:val="20"/>
          <w:szCs w:val="20"/>
        </w:rPr>
        <w:t>eg</w:t>
      </w:r>
      <w:proofErr w:type="spellEnd"/>
      <w:r w:rsidRPr="00234A75">
        <w:rPr>
          <w:rFonts w:ascii="Verdana" w:hAnsi="Verdana" w:cs="Verdana"/>
          <w:sz w:val="20"/>
          <w:szCs w:val="20"/>
        </w:rPr>
        <w:t>. incorrect algebraic simplification).</w:t>
      </w:r>
    </w:p>
    <w:p w:rsidR="00D97CDF" w:rsidRDefault="00D97CDF" w:rsidP="00D97CDF">
      <w:pPr>
        <w:rPr>
          <w:rFonts w:ascii="Verdana" w:hAnsi="Verdana" w:cs="Verdana"/>
          <w:b/>
          <w:bCs/>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8</w:t>
      </w:r>
      <w:r w:rsidRPr="009A7268">
        <w:rPr>
          <w:rFonts w:ascii="Verdana" w:hAnsi="Verdana" w:cs="Verdana"/>
          <w:sz w:val="20"/>
          <w:szCs w:val="20"/>
        </w:rPr>
        <w:tab/>
      </w:r>
      <w:r w:rsidRPr="009A7268">
        <w:rPr>
          <w:rFonts w:ascii="Verdana" w:hAnsi="Verdana" w:cs="Verdana"/>
          <w:b/>
          <w:bCs/>
          <w:sz w:val="20"/>
          <w:szCs w:val="20"/>
        </w:rPr>
        <w:t>Probability</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Probability answers must be given</w:t>
      </w:r>
      <w:r>
        <w:rPr>
          <w:rFonts w:ascii="Verdana" w:hAnsi="Verdana" w:cs="Verdana"/>
          <w:sz w:val="20"/>
          <w:szCs w:val="20"/>
        </w:rPr>
        <w:t xml:space="preserve"> as</w:t>
      </w:r>
      <w:r w:rsidRPr="009A7268">
        <w:rPr>
          <w:rFonts w:ascii="Verdana" w:hAnsi="Verdana" w:cs="Verdana"/>
          <w:sz w:val="20"/>
          <w:szCs w:val="20"/>
        </w:rPr>
        <w:t xml:space="preserve"> a frac</w:t>
      </w:r>
      <w:r>
        <w:rPr>
          <w:rFonts w:ascii="Verdana" w:hAnsi="Verdana" w:cs="Verdana"/>
          <w:sz w:val="20"/>
          <w:szCs w:val="20"/>
        </w:rPr>
        <w:t>tion, percentage or decimal</w:t>
      </w:r>
      <w:r w:rsidRPr="009A7268">
        <w:rPr>
          <w:rFonts w:ascii="Verdana" w:hAnsi="Verdana" w:cs="Verdana"/>
          <w:sz w:val="20"/>
          <w:szCs w:val="20"/>
        </w:rPr>
        <w:t xml:space="preserve">.  If a candidate gives a decimal equivalent to a probability, this should be written to at least 2 decimal places (unless tenths).  </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Incorrect notation should lose the accuracy marks, but be awarded any implied method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 xml:space="preserve">If a probability answer is </w:t>
      </w:r>
      <w:r w:rsidRPr="0021102D">
        <w:rPr>
          <w:rFonts w:ascii="Verdana" w:hAnsi="Verdana" w:cs="Verdana"/>
          <w:sz w:val="20"/>
          <w:szCs w:val="20"/>
        </w:rPr>
        <w:t>given on the answer line</w:t>
      </w:r>
      <w:r w:rsidRPr="009A7268">
        <w:rPr>
          <w:rFonts w:ascii="Verdana" w:hAnsi="Verdana" w:cs="Verdana"/>
          <w:sz w:val="20"/>
          <w:szCs w:val="20"/>
        </w:rPr>
        <w:t xml:space="preserve"> using both incorrect and correct notation, award the marks.</w:t>
      </w:r>
    </w:p>
    <w:p w:rsidR="00D97CDF" w:rsidRPr="009A7268" w:rsidRDefault="00D97CDF" w:rsidP="00D97CDF">
      <w:pPr>
        <w:ind w:left="709" w:firstLine="11"/>
        <w:rPr>
          <w:rFonts w:ascii="Verdana" w:hAnsi="Verdana" w:cs="Verdana"/>
          <w:sz w:val="20"/>
          <w:szCs w:val="20"/>
        </w:rPr>
      </w:pPr>
      <w:r w:rsidRPr="009A7268">
        <w:rPr>
          <w:rFonts w:ascii="Verdana" w:hAnsi="Verdana" w:cs="Verdana"/>
          <w:sz w:val="20"/>
          <w:szCs w:val="20"/>
        </w:rPr>
        <w:t>If a probability fraction is given then cancelled incorrectly, ignore the incorrectly cancelled answer.</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sz w:val="20"/>
          <w:szCs w:val="20"/>
        </w:rPr>
      </w:pPr>
      <w:r>
        <w:rPr>
          <w:rFonts w:ascii="Verdana" w:hAnsi="Verdana" w:cs="Verdana"/>
          <w:b/>
          <w:bCs/>
          <w:sz w:val="20"/>
          <w:szCs w:val="20"/>
        </w:rPr>
        <w:t>9</w:t>
      </w:r>
      <w:r w:rsidRPr="009A7268">
        <w:rPr>
          <w:rFonts w:ascii="Verdana" w:hAnsi="Verdana" w:cs="Verdana"/>
          <w:sz w:val="20"/>
          <w:szCs w:val="20"/>
        </w:rPr>
        <w:tab/>
      </w:r>
      <w:r w:rsidRPr="009A7268">
        <w:rPr>
          <w:rFonts w:ascii="Verdana" w:hAnsi="Verdana" w:cs="Verdana"/>
          <w:b/>
          <w:bCs/>
          <w:sz w:val="20"/>
          <w:szCs w:val="20"/>
        </w:rPr>
        <w:t>Linear equations</w:t>
      </w:r>
    </w:p>
    <w:p w:rsidR="00D97CDF" w:rsidRPr="009A7268" w:rsidRDefault="00D97CDF" w:rsidP="00D97CDF">
      <w:pPr>
        <w:ind w:left="709"/>
        <w:rPr>
          <w:rFonts w:ascii="Verdana" w:hAnsi="Verdana" w:cs="Verdana"/>
          <w:sz w:val="20"/>
          <w:szCs w:val="20"/>
        </w:rPr>
      </w:pPr>
      <w:r w:rsidRPr="00234A75">
        <w:rPr>
          <w:rFonts w:ascii="Verdana" w:hAnsi="Verdana" w:cs="Verdana"/>
          <w:sz w:val="20"/>
          <w:szCs w:val="20"/>
        </w:rPr>
        <w:t>Unless indicated otherwise in the mark scheme, full</w:t>
      </w:r>
      <w:r w:rsidRPr="009A7268">
        <w:rPr>
          <w:rFonts w:ascii="Verdana" w:hAnsi="Verdana" w:cs="Verdana"/>
          <w:sz w:val="20"/>
          <w:szCs w:val="20"/>
        </w:rPr>
        <w:t xml:space="preserve"> marks can be gained if the solution alone is </w:t>
      </w:r>
      <w:r w:rsidRPr="0021102D">
        <w:rPr>
          <w:rFonts w:ascii="Verdana" w:hAnsi="Verdana" w:cs="Verdana"/>
          <w:sz w:val="20"/>
          <w:szCs w:val="20"/>
        </w:rPr>
        <w:t>given on the answer line,</w:t>
      </w:r>
      <w:r w:rsidRPr="009A7268">
        <w:rPr>
          <w:rFonts w:ascii="Verdana" w:hAnsi="Verdana" w:cs="Verdana"/>
          <w:sz w:val="20"/>
          <w:szCs w:val="20"/>
        </w:rPr>
        <w:t xml:space="preserve"> or o</w:t>
      </w:r>
      <w:r>
        <w:rPr>
          <w:rFonts w:ascii="Verdana" w:hAnsi="Verdana" w:cs="Verdana"/>
          <w:sz w:val="20"/>
          <w:szCs w:val="20"/>
        </w:rPr>
        <w:t>therwise unambiguously identified</w:t>
      </w:r>
      <w:r w:rsidRPr="009A7268">
        <w:rPr>
          <w:rFonts w:ascii="Verdana" w:hAnsi="Verdana" w:cs="Verdana"/>
          <w:sz w:val="20"/>
          <w:szCs w:val="20"/>
        </w:rPr>
        <w:t xml:space="preserve"> in working (without contradiction elsewhere).  Where the correct solution only is shown substituted, but not identified as the solution, the accuracy mark is lost but any method marks can be awarded (embedded answers).</w:t>
      </w:r>
    </w:p>
    <w:p w:rsidR="00D97CDF" w:rsidRPr="009A7268" w:rsidRDefault="00D97CDF" w:rsidP="00D97CDF">
      <w:pPr>
        <w:rPr>
          <w:rFonts w:ascii="Verdana" w:hAnsi="Verdana" w:cs="Verdana"/>
          <w:sz w:val="20"/>
          <w:szCs w:val="20"/>
        </w:rPr>
      </w:pPr>
    </w:p>
    <w:p w:rsidR="00D97CDF" w:rsidRPr="009A7268" w:rsidRDefault="00D97CDF" w:rsidP="00D97CDF">
      <w:pPr>
        <w:rPr>
          <w:rFonts w:ascii="Verdana" w:hAnsi="Verdana" w:cs="Verdana"/>
          <w:b/>
          <w:bCs/>
          <w:sz w:val="20"/>
          <w:szCs w:val="20"/>
        </w:rPr>
      </w:pPr>
      <w:r>
        <w:rPr>
          <w:rFonts w:ascii="Verdana" w:hAnsi="Verdana" w:cs="Verdana"/>
          <w:b/>
          <w:bCs/>
          <w:sz w:val="20"/>
          <w:szCs w:val="20"/>
        </w:rPr>
        <w:t>10</w:t>
      </w:r>
      <w:r w:rsidRPr="009A7268">
        <w:rPr>
          <w:rFonts w:ascii="Verdana" w:hAnsi="Verdana" w:cs="Verdana"/>
          <w:b/>
          <w:bCs/>
          <w:sz w:val="20"/>
          <w:szCs w:val="20"/>
        </w:rPr>
        <w:tab/>
        <w:t>Range of answers</w:t>
      </w:r>
    </w:p>
    <w:p w:rsidR="00D97CDF" w:rsidRDefault="00D97CDF" w:rsidP="00D97CDF">
      <w:pPr>
        <w:ind w:left="709" w:firstLine="11"/>
        <w:rPr>
          <w:rFonts w:ascii="Verdana" w:hAnsi="Verdana" w:cs="Verdana"/>
          <w:sz w:val="20"/>
          <w:szCs w:val="20"/>
        </w:rPr>
      </w:pPr>
      <w:r w:rsidRPr="009A7268">
        <w:rPr>
          <w:rFonts w:ascii="Verdana" w:hAnsi="Verdana" w:cs="Verdana"/>
          <w:sz w:val="20"/>
          <w:szCs w:val="20"/>
        </w:rPr>
        <w:t>Unless otherwise stated, when an answer is given as a range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 4.2) then this is inclusive of the end points (</w:t>
      </w:r>
      <w:proofErr w:type="spellStart"/>
      <w:r w:rsidRPr="009A7268">
        <w:rPr>
          <w:rFonts w:ascii="Verdana" w:hAnsi="Verdana" w:cs="Verdana"/>
          <w:sz w:val="20"/>
          <w:szCs w:val="20"/>
        </w:rPr>
        <w:t>e.g</w:t>
      </w:r>
      <w:proofErr w:type="spellEnd"/>
      <w:r w:rsidRPr="009A7268">
        <w:rPr>
          <w:rFonts w:ascii="Verdana" w:hAnsi="Verdana" w:cs="Verdana"/>
          <w:sz w:val="20"/>
          <w:szCs w:val="20"/>
        </w:rPr>
        <w:t xml:space="preserve"> 3.5, 4.2) and </w:t>
      </w:r>
      <w:r>
        <w:rPr>
          <w:rFonts w:ascii="Verdana" w:hAnsi="Verdana" w:cs="Verdana"/>
          <w:sz w:val="20"/>
          <w:szCs w:val="20"/>
        </w:rPr>
        <w:t>all numbers within the range.</w:t>
      </w: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1B0833">
        <w:trPr>
          <w:trHeight w:val="462"/>
        </w:trPr>
        <w:tc>
          <w:tcPr>
            <w:tcW w:w="9242" w:type="dxa"/>
            <w:shd w:val="clear" w:color="auto" w:fill="D9D9D9" w:themeFill="background1" w:themeFillShade="D9"/>
            <w:vAlign w:val="center"/>
          </w:tcPr>
          <w:p w:rsidR="00D97CDF" w:rsidRPr="003A3514" w:rsidRDefault="00D97CDF" w:rsidP="001B0833">
            <w:pPr>
              <w:rPr>
                <w:rFonts w:ascii="Verdana" w:hAnsi="Verdana" w:cs="Verdana"/>
                <w:b/>
                <w:bCs/>
                <w:sz w:val="20"/>
                <w:szCs w:val="20"/>
              </w:rPr>
            </w:pPr>
            <w:r>
              <w:rPr>
                <w:rFonts w:ascii="Verdana" w:hAnsi="Verdana" w:cs="Verdana"/>
                <w:b/>
                <w:bCs/>
                <w:sz w:val="20"/>
                <w:szCs w:val="20"/>
              </w:rPr>
              <w:lastRenderedPageBreak/>
              <w:t>Guidance on the use of abbreviations within this mark scheme</w:t>
            </w:r>
          </w:p>
        </w:tc>
      </w:tr>
      <w:tr w:rsidR="00D97CDF" w:rsidTr="001B0833">
        <w:tc>
          <w:tcPr>
            <w:tcW w:w="9242" w:type="dxa"/>
            <w:shd w:val="clear" w:color="auto" w:fill="D9D9D9" w:themeFill="background1" w:themeFillShade="D9"/>
          </w:tcPr>
          <w:p w:rsidR="00D97CDF" w:rsidRDefault="00D97CDF" w:rsidP="001B0833">
            <w:pPr>
              <w:rPr>
                <w:rFonts w:ascii="Verdana" w:hAnsi="Verdana" w:cs="Verdana"/>
                <w:b/>
                <w:bCs/>
                <w:sz w:val="20"/>
                <w:szCs w:val="20"/>
              </w:rPr>
            </w:pPr>
          </w:p>
          <w:p w:rsidR="00D97CDF" w:rsidRDefault="00D97CDF" w:rsidP="001B0833">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1B0833">
            <w:pPr>
              <w:rPr>
                <w:rFonts w:ascii="Verdana" w:hAnsi="Verdana" w:cs="Verdana"/>
                <w:bCs/>
                <w:sz w:val="20"/>
                <w:szCs w:val="20"/>
              </w:rPr>
            </w:pPr>
          </w:p>
          <w:p w:rsidR="00D97CDF" w:rsidRPr="003A3514" w:rsidRDefault="00D97CDF" w:rsidP="001B0833">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1B0833">
            <w:pPr>
              <w:rPr>
                <w:rFonts w:ascii="Verdana" w:hAnsi="Verdana" w:cs="Verdana"/>
                <w:bCs/>
                <w:sz w:val="20"/>
                <w:szCs w:val="20"/>
              </w:rPr>
            </w:pPr>
          </w:p>
          <w:p w:rsidR="00D97CDF" w:rsidRDefault="00D97CDF" w:rsidP="001B0833">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1B0833">
            <w:pPr>
              <w:rPr>
                <w:rFonts w:ascii="Verdana" w:hAnsi="Verdana" w:cs="Verdana"/>
                <w:bCs/>
                <w:sz w:val="20"/>
                <w:szCs w:val="20"/>
              </w:rPr>
            </w:pPr>
          </w:p>
          <w:p w:rsidR="00D97CDF" w:rsidRDefault="00D97CDF" w:rsidP="001B0833">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1B0833">
            <w:pPr>
              <w:rPr>
                <w:rFonts w:ascii="Verdana" w:hAnsi="Verdana" w:cs="Verdana"/>
                <w:bCs/>
                <w:sz w:val="20"/>
                <w:szCs w:val="20"/>
              </w:rPr>
            </w:pPr>
          </w:p>
          <w:p w:rsidR="00D97CDF" w:rsidRDefault="00D97CDF" w:rsidP="001B0833">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1B0833">
            <w:pPr>
              <w:rPr>
                <w:rFonts w:ascii="Verdana" w:hAnsi="Verdana" w:cs="Verdana"/>
                <w:b/>
                <w:bCs/>
                <w:sz w:val="20"/>
                <w:szCs w:val="20"/>
              </w:rPr>
            </w:pPr>
          </w:p>
          <w:p w:rsidR="00D97CDF" w:rsidRDefault="00D97CDF" w:rsidP="001B0833">
            <w:pPr>
              <w:rPr>
                <w:rFonts w:ascii="Verdana" w:hAnsi="Verdana" w:cs="Verdana"/>
                <w:b/>
                <w:bCs/>
                <w:sz w:val="20"/>
                <w:szCs w:val="20"/>
              </w:rPr>
            </w:pPr>
          </w:p>
          <w:p w:rsidR="00D97CDF" w:rsidRDefault="00D97CDF" w:rsidP="001B0833">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1B0833">
            <w:pPr>
              <w:rPr>
                <w:rFonts w:ascii="Verdana" w:hAnsi="Verdana" w:cs="Verdana"/>
                <w:sz w:val="20"/>
                <w:szCs w:val="20"/>
              </w:rPr>
            </w:pPr>
          </w:p>
          <w:p w:rsidR="00D97CDF" w:rsidRDefault="00D97CDF" w:rsidP="001B0833">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1B0833">
            <w:pPr>
              <w:rPr>
                <w:rFonts w:ascii="Verdana" w:hAnsi="Verdana" w:cs="Verdana"/>
                <w:sz w:val="20"/>
                <w:szCs w:val="20"/>
              </w:rPr>
            </w:pPr>
          </w:p>
          <w:p w:rsidR="00D97CDF" w:rsidRDefault="00D97CDF" w:rsidP="001B0833">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1B0833">
            <w:pPr>
              <w:rPr>
                <w:rFonts w:ascii="Verdana" w:hAnsi="Verdana" w:cs="Verdana"/>
                <w:sz w:val="20"/>
                <w:szCs w:val="20"/>
              </w:rPr>
            </w:pPr>
          </w:p>
          <w:p w:rsidR="00D97CDF" w:rsidRDefault="00D97CDF" w:rsidP="001B0833">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1B0833">
            <w:pPr>
              <w:rPr>
                <w:rFonts w:ascii="Verdana" w:hAnsi="Verdana" w:cs="Verdana"/>
                <w:sz w:val="20"/>
                <w:szCs w:val="20"/>
              </w:rPr>
            </w:pPr>
          </w:p>
          <w:p w:rsidR="00D97CDF" w:rsidRDefault="00D97CDF" w:rsidP="001B0833">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1B0833">
            <w:pPr>
              <w:rPr>
                <w:rFonts w:ascii="Verdana" w:hAnsi="Verdana" w:cs="Verdana"/>
                <w:sz w:val="20"/>
                <w:szCs w:val="20"/>
              </w:rPr>
            </w:pPr>
          </w:p>
          <w:p w:rsidR="00D97CDF" w:rsidRDefault="00D97CDF" w:rsidP="001B0833">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1B0833">
            <w:pPr>
              <w:rPr>
                <w:rFonts w:ascii="Verdana" w:hAnsi="Verdana" w:cs="Verdana"/>
                <w:bCs/>
                <w:sz w:val="20"/>
                <w:szCs w:val="20"/>
              </w:rPr>
            </w:pPr>
          </w:p>
          <w:p w:rsidR="00D97CDF" w:rsidRDefault="00D97CDF" w:rsidP="001B0833">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1B0833">
            <w:pPr>
              <w:rPr>
                <w:rFonts w:ascii="Verdana" w:hAnsi="Verdana" w:cs="Verdana"/>
                <w:sz w:val="20"/>
                <w:szCs w:val="20"/>
              </w:rPr>
            </w:pPr>
          </w:p>
          <w:p w:rsidR="00D97CDF" w:rsidRDefault="00D97CDF" w:rsidP="001B0833">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1B0833">
            <w:pPr>
              <w:rPr>
                <w:rFonts w:ascii="Verdana" w:hAnsi="Verdana" w:cs="Verdana"/>
                <w:sz w:val="20"/>
                <w:szCs w:val="20"/>
              </w:rPr>
            </w:pPr>
          </w:p>
        </w:tc>
      </w:tr>
    </w:tbl>
    <w:p w:rsidR="00D97CDF" w:rsidRDefault="00D97CDF" w:rsidP="00E6215B">
      <w:pPr>
        <w:jc w:val="center"/>
        <w:rPr>
          <w:b/>
        </w:rPr>
      </w:pPr>
    </w:p>
    <w:p w:rsidR="00E6215B" w:rsidRPr="00D97CDF" w:rsidRDefault="00E6215B" w:rsidP="00E6215B">
      <w:pPr>
        <w:jc w:val="center"/>
        <w:rPr>
          <w:b/>
        </w:rPr>
      </w:pPr>
      <w:r w:rsidRPr="00D97CDF">
        <w:rPr>
          <w:b/>
        </w:rPr>
        <w:lastRenderedPageBreak/>
        <w:t>Mark scheme GCSE (9 – 1) Mathematics</w:t>
      </w:r>
    </w:p>
    <w:p w:rsidR="00E6215B" w:rsidRDefault="00E6215B"/>
    <w:tbl>
      <w:tblPr>
        <w:tblStyle w:val="TableGrid"/>
        <w:tblW w:w="14028" w:type="dxa"/>
        <w:tblLayout w:type="fixed"/>
        <w:tblLook w:val="04A0" w:firstRow="1" w:lastRow="0" w:firstColumn="1" w:lastColumn="0" w:noHBand="0" w:noVBand="1"/>
      </w:tblPr>
      <w:tblGrid>
        <w:gridCol w:w="567"/>
        <w:gridCol w:w="709"/>
        <w:gridCol w:w="3145"/>
        <w:gridCol w:w="1816"/>
        <w:gridCol w:w="850"/>
        <w:gridCol w:w="6941"/>
      </w:tblGrid>
      <w:tr w:rsidR="00A803BC" w:rsidRPr="006F3AD3" w:rsidTr="000E4061">
        <w:trPr>
          <w:tblHeader/>
        </w:trPr>
        <w:tc>
          <w:tcPr>
            <w:tcW w:w="14028" w:type="dxa"/>
            <w:gridSpan w:val="6"/>
            <w:tcBorders>
              <w:bottom w:val="single" w:sz="4" w:space="0" w:color="auto"/>
            </w:tcBorders>
            <w:shd w:val="clear" w:color="auto" w:fill="A6A6A6" w:themeFill="background1" w:themeFillShade="A6"/>
          </w:tcPr>
          <w:p w:rsidR="00A803BC" w:rsidRPr="006F3AD3" w:rsidRDefault="00CF20FC" w:rsidP="008673FE">
            <w:pPr>
              <w:spacing w:before="120" w:after="120"/>
              <w:rPr>
                <w:b/>
              </w:rPr>
            </w:pPr>
            <w:r>
              <w:rPr>
                <w:b/>
              </w:rPr>
              <w:t xml:space="preserve">Mock </w:t>
            </w:r>
            <w:r w:rsidR="00A803BC">
              <w:rPr>
                <w:b/>
              </w:rPr>
              <w:t xml:space="preserve">Paper 1MA1: 2F </w:t>
            </w:r>
          </w:p>
        </w:tc>
      </w:tr>
      <w:tr w:rsidR="00A803BC" w:rsidRPr="006F3AD3" w:rsidTr="00A803BC">
        <w:trPr>
          <w:tblHeader/>
        </w:trPr>
        <w:tc>
          <w:tcPr>
            <w:tcW w:w="1276" w:type="dxa"/>
            <w:gridSpan w:val="2"/>
            <w:tcBorders>
              <w:bottom w:val="single" w:sz="4" w:space="0" w:color="auto"/>
            </w:tcBorders>
            <w:shd w:val="clear" w:color="auto" w:fill="A6A6A6" w:themeFill="background1" w:themeFillShade="A6"/>
          </w:tcPr>
          <w:p w:rsidR="00A803BC" w:rsidRPr="006F3AD3" w:rsidRDefault="00A803BC" w:rsidP="008673FE">
            <w:pPr>
              <w:spacing w:before="120" w:after="120"/>
              <w:jc w:val="center"/>
              <w:rPr>
                <w:b/>
              </w:rPr>
            </w:pPr>
            <w:r w:rsidRPr="006F3AD3">
              <w:rPr>
                <w:b/>
              </w:rPr>
              <w:t>Question</w:t>
            </w:r>
          </w:p>
        </w:tc>
        <w:tc>
          <w:tcPr>
            <w:tcW w:w="3145" w:type="dxa"/>
            <w:shd w:val="clear" w:color="auto" w:fill="A6A6A6" w:themeFill="background1" w:themeFillShade="A6"/>
          </w:tcPr>
          <w:p w:rsidR="00A803BC" w:rsidRPr="006F3AD3" w:rsidRDefault="00A803BC" w:rsidP="008673FE">
            <w:pPr>
              <w:spacing w:before="120" w:after="120"/>
              <w:jc w:val="center"/>
              <w:rPr>
                <w:b/>
              </w:rPr>
            </w:pPr>
            <w:r w:rsidRPr="006F3AD3">
              <w:rPr>
                <w:b/>
              </w:rPr>
              <w:t>Working</w:t>
            </w:r>
          </w:p>
        </w:tc>
        <w:tc>
          <w:tcPr>
            <w:tcW w:w="1816" w:type="dxa"/>
            <w:shd w:val="clear" w:color="auto" w:fill="A6A6A6" w:themeFill="background1" w:themeFillShade="A6"/>
          </w:tcPr>
          <w:p w:rsidR="00A803BC" w:rsidRPr="006F3AD3" w:rsidRDefault="00A803BC" w:rsidP="00A803BC">
            <w:pPr>
              <w:spacing w:before="120" w:after="120"/>
              <w:jc w:val="center"/>
              <w:rPr>
                <w:b/>
              </w:rPr>
            </w:pPr>
            <w:r w:rsidRPr="006F3AD3">
              <w:rPr>
                <w:b/>
              </w:rPr>
              <w:t>Answer</w:t>
            </w:r>
          </w:p>
        </w:tc>
        <w:tc>
          <w:tcPr>
            <w:tcW w:w="850" w:type="dxa"/>
            <w:shd w:val="clear" w:color="auto" w:fill="A6A6A6" w:themeFill="background1" w:themeFillShade="A6"/>
          </w:tcPr>
          <w:p w:rsidR="00A803BC" w:rsidRPr="006F3AD3" w:rsidRDefault="00A803BC" w:rsidP="00A803BC">
            <w:pPr>
              <w:spacing w:before="120" w:after="120"/>
              <w:jc w:val="center"/>
              <w:rPr>
                <w:b/>
              </w:rPr>
            </w:pPr>
            <w:r>
              <w:rPr>
                <w:b/>
              </w:rPr>
              <w:t>Mark</w:t>
            </w:r>
          </w:p>
        </w:tc>
        <w:tc>
          <w:tcPr>
            <w:tcW w:w="6941" w:type="dxa"/>
            <w:shd w:val="clear" w:color="auto" w:fill="A6A6A6" w:themeFill="background1" w:themeFillShade="A6"/>
          </w:tcPr>
          <w:p w:rsidR="00A803BC" w:rsidRPr="006F3AD3" w:rsidRDefault="00A803BC" w:rsidP="008673FE">
            <w:pPr>
              <w:spacing w:before="120" w:after="120"/>
              <w:jc w:val="center"/>
              <w:rPr>
                <w:b/>
              </w:rPr>
            </w:pPr>
            <w:r w:rsidRPr="006F3AD3">
              <w:rPr>
                <w:b/>
              </w:rPr>
              <w:t>Notes</w:t>
            </w:r>
          </w:p>
        </w:tc>
      </w:tr>
      <w:tr w:rsidR="00A803BC" w:rsidTr="00A803BC">
        <w:tc>
          <w:tcPr>
            <w:tcW w:w="567" w:type="dxa"/>
            <w:tcBorders>
              <w:top w:val="single" w:sz="4" w:space="0" w:color="auto"/>
              <w:left w:val="single" w:sz="4" w:space="0" w:color="auto"/>
              <w:bottom w:val="nil"/>
              <w:right w:val="single" w:sz="4" w:space="0" w:color="auto"/>
            </w:tcBorders>
          </w:tcPr>
          <w:p w:rsidR="00A803BC" w:rsidRDefault="00A803BC" w:rsidP="008673FE">
            <w:pPr>
              <w:spacing w:before="120" w:after="120"/>
            </w:pPr>
            <w:r>
              <w:t>1</w:t>
            </w:r>
          </w:p>
        </w:tc>
        <w:tc>
          <w:tcPr>
            <w:tcW w:w="709" w:type="dxa"/>
            <w:tcBorders>
              <w:top w:val="single" w:sz="4" w:space="0" w:color="auto"/>
              <w:left w:val="single" w:sz="4" w:space="0" w:color="auto"/>
              <w:bottom w:val="nil"/>
              <w:right w:val="single" w:sz="4" w:space="0" w:color="auto"/>
            </w:tcBorders>
          </w:tcPr>
          <w:p w:rsidR="00A803BC" w:rsidRDefault="00A803BC" w:rsidP="008673FE">
            <w:pPr>
              <w:spacing w:before="120" w:after="120"/>
            </w:pPr>
          </w:p>
        </w:tc>
        <w:tc>
          <w:tcPr>
            <w:tcW w:w="3145" w:type="dxa"/>
            <w:tcBorders>
              <w:left w:val="single" w:sz="4" w:space="0" w:color="auto"/>
              <w:bottom w:val="nil"/>
            </w:tcBorders>
          </w:tcPr>
          <w:p w:rsidR="00A803BC" w:rsidRDefault="00A803BC" w:rsidP="008673FE">
            <w:pPr>
              <w:spacing w:before="120" w:after="120"/>
            </w:pPr>
          </w:p>
        </w:tc>
        <w:tc>
          <w:tcPr>
            <w:tcW w:w="1816" w:type="dxa"/>
            <w:tcBorders>
              <w:bottom w:val="nil"/>
            </w:tcBorders>
          </w:tcPr>
          <w:p w:rsidR="00A803BC" w:rsidRDefault="00A803BC" w:rsidP="00A803BC">
            <w:pPr>
              <w:spacing w:before="120" w:after="120"/>
              <w:jc w:val="center"/>
            </w:pPr>
            <w:r>
              <w:t>4.913</w:t>
            </w:r>
          </w:p>
        </w:tc>
        <w:tc>
          <w:tcPr>
            <w:tcW w:w="850" w:type="dxa"/>
            <w:tcBorders>
              <w:bottom w:val="nil"/>
            </w:tcBorders>
          </w:tcPr>
          <w:p w:rsidR="00A803BC" w:rsidRDefault="00A803BC" w:rsidP="00A803BC">
            <w:pPr>
              <w:spacing w:before="120" w:after="120"/>
              <w:jc w:val="center"/>
            </w:pPr>
            <w:r>
              <w:t>1</w:t>
            </w:r>
          </w:p>
        </w:tc>
        <w:tc>
          <w:tcPr>
            <w:tcW w:w="6941" w:type="dxa"/>
            <w:tcBorders>
              <w:bottom w:val="nil"/>
            </w:tcBorders>
          </w:tcPr>
          <w:p w:rsidR="00A803BC" w:rsidRPr="001803EA" w:rsidRDefault="00A803BC" w:rsidP="008673FE">
            <w:pPr>
              <w:spacing w:before="120" w:after="120"/>
            </w:pPr>
            <w:r>
              <w:t xml:space="preserve">B1 </w:t>
            </w:r>
            <w:proofErr w:type="spellStart"/>
            <w:r w:rsidRPr="001803EA">
              <w:t>cao</w:t>
            </w:r>
            <w:proofErr w:type="spellEnd"/>
          </w:p>
        </w:tc>
      </w:tr>
      <w:tr w:rsidR="00A803BC" w:rsidTr="00A803BC">
        <w:trPr>
          <w:trHeight w:val="301"/>
        </w:trPr>
        <w:tc>
          <w:tcPr>
            <w:tcW w:w="567"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r>
              <w:t>2</w:t>
            </w:r>
          </w:p>
        </w:tc>
        <w:tc>
          <w:tcPr>
            <w:tcW w:w="709"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bottom w:val="single" w:sz="4" w:space="0" w:color="auto"/>
            </w:tcBorders>
          </w:tcPr>
          <w:p w:rsidR="00A803BC" w:rsidRDefault="00A803BC" w:rsidP="008673FE">
            <w:pPr>
              <w:spacing w:before="120" w:after="120"/>
            </w:pPr>
          </w:p>
        </w:tc>
        <w:tc>
          <w:tcPr>
            <w:tcW w:w="1816" w:type="dxa"/>
            <w:tcBorders>
              <w:bottom w:val="single" w:sz="4" w:space="0" w:color="auto"/>
            </w:tcBorders>
          </w:tcPr>
          <w:p w:rsidR="00A803BC" w:rsidRDefault="00A803BC" w:rsidP="00A803BC">
            <w:pPr>
              <w:spacing w:before="120" w:after="120"/>
              <w:jc w:val="center"/>
            </w:pPr>
            <w:r>
              <w:t>2:3</w:t>
            </w:r>
          </w:p>
        </w:tc>
        <w:tc>
          <w:tcPr>
            <w:tcW w:w="850" w:type="dxa"/>
            <w:tcBorders>
              <w:bottom w:val="single" w:sz="4" w:space="0" w:color="auto"/>
            </w:tcBorders>
          </w:tcPr>
          <w:p w:rsidR="00A803BC" w:rsidRDefault="00A803BC" w:rsidP="00A803BC">
            <w:pPr>
              <w:spacing w:before="120" w:after="120"/>
              <w:jc w:val="center"/>
            </w:pPr>
            <w:r>
              <w:t>1</w:t>
            </w:r>
          </w:p>
        </w:tc>
        <w:tc>
          <w:tcPr>
            <w:tcW w:w="6941" w:type="dxa"/>
            <w:tcBorders>
              <w:bottom w:val="single" w:sz="4" w:space="0" w:color="auto"/>
            </w:tcBorders>
          </w:tcPr>
          <w:p w:rsidR="00A803BC" w:rsidRDefault="00A803BC" w:rsidP="008673FE">
            <w:pPr>
              <w:spacing w:before="120" w:after="120"/>
            </w:pPr>
            <w:r>
              <w:t xml:space="preserve">B1 </w:t>
            </w:r>
            <w:proofErr w:type="spellStart"/>
            <w:r>
              <w:t>cao</w:t>
            </w:r>
            <w:proofErr w:type="spellEnd"/>
          </w:p>
        </w:tc>
      </w:tr>
      <w:tr w:rsidR="00A803BC" w:rsidTr="00A803BC">
        <w:trPr>
          <w:trHeight w:val="301"/>
        </w:trPr>
        <w:tc>
          <w:tcPr>
            <w:tcW w:w="567"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r>
              <w:t>3</w:t>
            </w:r>
          </w:p>
        </w:tc>
        <w:tc>
          <w:tcPr>
            <w:tcW w:w="709"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bottom w:val="single" w:sz="4" w:space="0" w:color="auto"/>
            </w:tcBorders>
          </w:tcPr>
          <w:p w:rsidR="00A803BC" w:rsidRDefault="00A803BC" w:rsidP="008673FE">
            <w:pPr>
              <w:spacing w:before="120" w:after="120"/>
            </w:pPr>
          </w:p>
        </w:tc>
        <w:tc>
          <w:tcPr>
            <w:tcW w:w="1816" w:type="dxa"/>
            <w:tcBorders>
              <w:bottom w:val="single" w:sz="4" w:space="0" w:color="auto"/>
            </w:tcBorders>
          </w:tcPr>
          <w:p w:rsidR="00A803BC" w:rsidRDefault="00A803BC" w:rsidP="00A803BC">
            <w:pPr>
              <w:spacing w:before="120" w:after="120"/>
              <w:jc w:val="center"/>
            </w:pPr>
            <w:r>
              <w:t>Chord drawn</w:t>
            </w:r>
          </w:p>
        </w:tc>
        <w:tc>
          <w:tcPr>
            <w:tcW w:w="850" w:type="dxa"/>
            <w:tcBorders>
              <w:bottom w:val="single" w:sz="4" w:space="0" w:color="auto"/>
            </w:tcBorders>
          </w:tcPr>
          <w:p w:rsidR="00A803BC" w:rsidRDefault="00A803BC" w:rsidP="00A803BC">
            <w:pPr>
              <w:spacing w:before="120" w:after="120"/>
              <w:jc w:val="center"/>
            </w:pPr>
            <w:r>
              <w:t>1</w:t>
            </w:r>
          </w:p>
        </w:tc>
        <w:tc>
          <w:tcPr>
            <w:tcW w:w="6941" w:type="dxa"/>
            <w:tcBorders>
              <w:bottom w:val="single" w:sz="4" w:space="0" w:color="auto"/>
            </w:tcBorders>
          </w:tcPr>
          <w:p w:rsidR="00A803BC" w:rsidRDefault="00A803BC" w:rsidP="008673FE">
            <w:pPr>
              <w:spacing w:before="120" w:after="120"/>
            </w:pPr>
            <w:r>
              <w:t>B1</w:t>
            </w:r>
          </w:p>
        </w:tc>
      </w:tr>
      <w:tr w:rsidR="00A803BC" w:rsidTr="00A803BC">
        <w:trPr>
          <w:trHeight w:val="301"/>
        </w:trPr>
        <w:tc>
          <w:tcPr>
            <w:tcW w:w="567"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r>
              <w:t>4</w:t>
            </w:r>
          </w:p>
        </w:tc>
        <w:tc>
          <w:tcPr>
            <w:tcW w:w="709"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bottom w:val="single" w:sz="4" w:space="0" w:color="auto"/>
            </w:tcBorders>
          </w:tcPr>
          <w:p w:rsidR="00A803BC" w:rsidRDefault="00A803BC" w:rsidP="008673FE">
            <w:pPr>
              <w:spacing w:before="120" w:after="120"/>
            </w:pPr>
          </w:p>
        </w:tc>
        <w:tc>
          <w:tcPr>
            <w:tcW w:w="1816" w:type="dxa"/>
            <w:tcBorders>
              <w:bottom w:val="single" w:sz="4" w:space="0" w:color="auto"/>
            </w:tcBorders>
          </w:tcPr>
          <w:p w:rsidR="00A803BC" w:rsidRDefault="00A803BC" w:rsidP="00A803BC">
            <w:pPr>
              <w:spacing w:before="120" w:after="120"/>
              <w:jc w:val="center"/>
            </w:pPr>
            <w:r>
              <w:t>Parallelogram</w:t>
            </w:r>
          </w:p>
        </w:tc>
        <w:tc>
          <w:tcPr>
            <w:tcW w:w="850" w:type="dxa"/>
            <w:tcBorders>
              <w:bottom w:val="single" w:sz="4" w:space="0" w:color="auto"/>
            </w:tcBorders>
          </w:tcPr>
          <w:p w:rsidR="00A803BC" w:rsidRDefault="00A803BC" w:rsidP="00A803BC">
            <w:pPr>
              <w:spacing w:before="120" w:after="120"/>
              <w:jc w:val="center"/>
            </w:pPr>
            <w:r>
              <w:t>1</w:t>
            </w:r>
          </w:p>
        </w:tc>
        <w:tc>
          <w:tcPr>
            <w:tcW w:w="6941" w:type="dxa"/>
            <w:tcBorders>
              <w:bottom w:val="single" w:sz="4" w:space="0" w:color="auto"/>
            </w:tcBorders>
          </w:tcPr>
          <w:p w:rsidR="00A803BC" w:rsidRDefault="000E4061" w:rsidP="008673FE">
            <w:pPr>
              <w:spacing w:before="120" w:after="120"/>
            </w:pPr>
            <w:r>
              <w:t>B1 c</w:t>
            </w:r>
            <w:r w:rsidR="00A803BC">
              <w:t>omplete parallelogram</w:t>
            </w:r>
          </w:p>
        </w:tc>
      </w:tr>
      <w:tr w:rsidR="00A803BC" w:rsidTr="00A803BC">
        <w:trPr>
          <w:trHeight w:val="301"/>
        </w:trPr>
        <w:tc>
          <w:tcPr>
            <w:tcW w:w="567"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r>
              <w:t>5</w:t>
            </w:r>
          </w:p>
        </w:tc>
        <w:tc>
          <w:tcPr>
            <w:tcW w:w="709" w:type="dxa"/>
            <w:tcBorders>
              <w:top w:val="single" w:sz="4" w:space="0" w:color="auto"/>
              <w:left w:val="single" w:sz="4" w:space="0" w:color="auto"/>
              <w:bottom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bottom w:val="single" w:sz="4" w:space="0" w:color="auto"/>
            </w:tcBorders>
          </w:tcPr>
          <w:p w:rsidR="00A803BC" w:rsidRDefault="00A803BC" w:rsidP="008673FE">
            <w:pPr>
              <w:spacing w:before="120" w:after="120"/>
            </w:pPr>
          </w:p>
        </w:tc>
        <w:tc>
          <w:tcPr>
            <w:tcW w:w="1816" w:type="dxa"/>
            <w:tcBorders>
              <w:bottom w:val="single" w:sz="4" w:space="0" w:color="auto"/>
            </w:tcBorders>
          </w:tcPr>
          <w:p w:rsidR="00A803BC" w:rsidRPr="00F43C17" w:rsidRDefault="00A803BC" w:rsidP="00A803BC">
            <w:pPr>
              <w:spacing w:before="120" w:after="120"/>
              <w:jc w:val="center"/>
              <w:rPr>
                <w:lang w:val="pt-BR"/>
              </w:rPr>
            </w:pPr>
            <w:r w:rsidRPr="00F43C17">
              <w:rPr>
                <w:lang w:val="pt-BR"/>
              </w:rPr>
              <w:t>AB, AO, AP</w:t>
            </w:r>
          </w:p>
          <w:p w:rsidR="00A803BC" w:rsidRPr="00F43C17" w:rsidRDefault="00A803BC" w:rsidP="00A803BC">
            <w:pPr>
              <w:spacing w:before="120" w:after="120"/>
              <w:jc w:val="center"/>
              <w:rPr>
                <w:lang w:val="pt-BR"/>
              </w:rPr>
            </w:pPr>
            <w:r w:rsidRPr="00F43C17">
              <w:rPr>
                <w:lang w:val="pt-BR"/>
              </w:rPr>
              <w:t>BO, BP, OP</w:t>
            </w:r>
          </w:p>
        </w:tc>
        <w:tc>
          <w:tcPr>
            <w:tcW w:w="850" w:type="dxa"/>
            <w:tcBorders>
              <w:bottom w:val="single" w:sz="4" w:space="0" w:color="auto"/>
            </w:tcBorders>
          </w:tcPr>
          <w:p w:rsidR="00A803BC" w:rsidRDefault="00A803BC" w:rsidP="00A803BC">
            <w:pPr>
              <w:spacing w:before="120" w:after="120"/>
              <w:jc w:val="center"/>
            </w:pPr>
            <w:r>
              <w:t>2</w:t>
            </w:r>
          </w:p>
        </w:tc>
        <w:tc>
          <w:tcPr>
            <w:tcW w:w="6941" w:type="dxa"/>
            <w:tcBorders>
              <w:bottom w:val="single" w:sz="4" w:space="0" w:color="auto"/>
            </w:tcBorders>
          </w:tcPr>
          <w:p w:rsidR="00A803BC" w:rsidRDefault="00A803BC" w:rsidP="008673FE">
            <w:pPr>
              <w:spacing w:before="120" w:after="120"/>
            </w:pPr>
            <w:r>
              <w:t xml:space="preserve">M1 </w:t>
            </w:r>
            <w:r w:rsidR="000E4061">
              <w:t>a</w:t>
            </w:r>
            <w:r>
              <w:t>t least 3 correct combinations</w:t>
            </w:r>
          </w:p>
          <w:p w:rsidR="00A803BC" w:rsidRDefault="000E4061" w:rsidP="008673FE">
            <w:pPr>
              <w:spacing w:before="120" w:after="120"/>
            </w:pPr>
            <w:r>
              <w:t>A1 f</w:t>
            </w:r>
            <w:r w:rsidR="00A803BC">
              <w:t>ully correct with no extras or permutations</w:t>
            </w:r>
          </w:p>
        </w:tc>
      </w:tr>
      <w:tr w:rsidR="00A803BC" w:rsidTr="00A803BC">
        <w:tc>
          <w:tcPr>
            <w:tcW w:w="567" w:type="dxa"/>
            <w:tcBorders>
              <w:top w:val="single" w:sz="4" w:space="0" w:color="auto"/>
              <w:left w:val="single" w:sz="4" w:space="0" w:color="auto"/>
              <w:bottom w:val="nil"/>
              <w:right w:val="single" w:sz="4" w:space="0" w:color="auto"/>
            </w:tcBorders>
          </w:tcPr>
          <w:p w:rsidR="00A803BC" w:rsidRDefault="00A803BC" w:rsidP="009C786A">
            <w:pPr>
              <w:spacing w:before="120" w:after="120"/>
            </w:pPr>
            <w:r>
              <w:t>6</w:t>
            </w:r>
          </w:p>
        </w:tc>
        <w:tc>
          <w:tcPr>
            <w:tcW w:w="709" w:type="dxa"/>
            <w:tcBorders>
              <w:top w:val="single" w:sz="4" w:space="0" w:color="auto"/>
              <w:left w:val="single" w:sz="4" w:space="0" w:color="auto"/>
              <w:bottom w:val="nil"/>
              <w:right w:val="single" w:sz="4" w:space="0" w:color="auto"/>
            </w:tcBorders>
          </w:tcPr>
          <w:p w:rsidR="00A803BC" w:rsidRDefault="00A803BC" w:rsidP="009C786A">
            <w:pPr>
              <w:spacing w:before="120" w:after="120"/>
            </w:pPr>
            <w:r>
              <w:t>(a)</w:t>
            </w:r>
          </w:p>
        </w:tc>
        <w:tc>
          <w:tcPr>
            <w:tcW w:w="3145" w:type="dxa"/>
            <w:tcBorders>
              <w:top w:val="single" w:sz="4" w:space="0" w:color="auto"/>
              <w:left w:val="single" w:sz="4" w:space="0" w:color="auto"/>
              <w:bottom w:val="nil"/>
            </w:tcBorders>
          </w:tcPr>
          <w:p w:rsidR="00A803BC" w:rsidRDefault="00A803BC" w:rsidP="009C786A">
            <w:pPr>
              <w:spacing w:before="120" w:after="120"/>
            </w:pPr>
          </w:p>
        </w:tc>
        <w:tc>
          <w:tcPr>
            <w:tcW w:w="1816" w:type="dxa"/>
            <w:tcBorders>
              <w:top w:val="single" w:sz="4" w:space="0" w:color="auto"/>
              <w:bottom w:val="nil"/>
            </w:tcBorders>
          </w:tcPr>
          <w:p w:rsidR="00A803BC" w:rsidRDefault="00A803BC" w:rsidP="00A803BC">
            <w:pPr>
              <w:spacing w:before="120" w:after="120"/>
              <w:jc w:val="center"/>
            </w:pPr>
            <w:r>
              <w:t>No with explanation</w:t>
            </w:r>
          </w:p>
        </w:tc>
        <w:tc>
          <w:tcPr>
            <w:tcW w:w="850" w:type="dxa"/>
            <w:tcBorders>
              <w:top w:val="single" w:sz="4" w:space="0" w:color="auto"/>
              <w:bottom w:val="nil"/>
            </w:tcBorders>
          </w:tcPr>
          <w:p w:rsidR="00A803BC" w:rsidRPr="009C786A" w:rsidRDefault="00A803BC" w:rsidP="00A803BC">
            <w:pPr>
              <w:spacing w:before="120" w:after="120"/>
              <w:jc w:val="center"/>
            </w:pPr>
            <w:r>
              <w:t>1</w:t>
            </w:r>
          </w:p>
        </w:tc>
        <w:tc>
          <w:tcPr>
            <w:tcW w:w="6941" w:type="dxa"/>
            <w:tcBorders>
              <w:top w:val="single" w:sz="4" w:space="0" w:color="auto"/>
              <w:bottom w:val="nil"/>
            </w:tcBorders>
          </w:tcPr>
          <w:p w:rsidR="00A803BC" w:rsidRPr="009C786A" w:rsidRDefault="00A803BC" w:rsidP="009C786A">
            <w:pPr>
              <w:spacing w:before="120" w:after="120"/>
            </w:pPr>
            <w:r w:rsidRPr="009C786A">
              <w:t xml:space="preserve">C1 no with explanation e.g. </w:t>
            </w:r>
          </w:p>
          <w:p w:rsidR="00A803BC" w:rsidRPr="009C786A" w:rsidRDefault="00A803BC" w:rsidP="009C786A">
            <w:pPr>
              <w:spacing w:before="120" w:after="120"/>
            </w:pPr>
            <w:r w:rsidRPr="009C786A">
              <w:t>numbers in the sequence are even and 603 is not even</w:t>
            </w:r>
          </w:p>
          <w:p w:rsidR="00A803BC" w:rsidRPr="009C786A" w:rsidRDefault="00A803BC" w:rsidP="009C786A">
            <w:pPr>
              <w:spacing w:before="120" w:after="120"/>
            </w:pPr>
            <w:r w:rsidRPr="009C786A">
              <w:t>or numbers in the sequence are multiples of 6 and 603 is not a multiple of 6</w:t>
            </w:r>
          </w:p>
          <w:p w:rsidR="00A803BC" w:rsidRPr="009C786A" w:rsidRDefault="00A803BC" w:rsidP="009C786A">
            <w:pPr>
              <w:spacing w:before="120" w:after="120"/>
            </w:pPr>
            <w:r w:rsidRPr="009C786A">
              <w:t>or 6</w:t>
            </w:r>
            <w:r w:rsidRPr="009C786A">
              <w:rPr>
                <w:i/>
              </w:rPr>
              <w:t>n</w:t>
            </w:r>
            <w:r w:rsidRPr="009C786A">
              <w:t xml:space="preserve"> + 12 = 603 with </w:t>
            </w:r>
            <w:r w:rsidRPr="009C786A">
              <w:rPr>
                <w:i/>
              </w:rPr>
              <w:t>n</w:t>
            </w:r>
            <w:r w:rsidRPr="009C786A">
              <w:t xml:space="preserve"> is not an integer</w:t>
            </w:r>
          </w:p>
        </w:tc>
      </w:tr>
      <w:tr w:rsidR="00A803BC" w:rsidTr="00A803BC">
        <w:tc>
          <w:tcPr>
            <w:tcW w:w="567" w:type="dxa"/>
            <w:tcBorders>
              <w:top w:val="nil"/>
              <w:left w:val="single" w:sz="4" w:space="0" w:color="auto"/>
              <w:bottom w:val="single" w:sz="4" w:space="0" w:color="auto"/>
              <w:right w:val="single" w:sz="4" w:space="0" w:color="auto"/>
            </w:tcBorders>
          </w:tcPr>
          <w:p w:rsidR="00A803BC" w:rsidRDefault="00A803BC" w:rsidP="009C786A">
            <w:pPr>
              <w:spacing w:before="120" w:after="120"/>
            </w:pPr>
          </w:p>
        </w:tc>
        <w:tc>
          <w:tcPr>
            <w:tcW w:w="709" w:type="dxa"/>
            <w:tcBorders>
              <w:top w:val="nil"/>
              <w:left w:val="single" w:sz="4" w:space="0" w:color="auto"/>
              <w:bottom w:val="single" w:sz="4" w:space="0" w:color="auto"/>
              <w:right w:val="single" w:sz="4" w:space="0" w:color="auto"/>
            </w:tcBorders>
          </w:tcPr>
          <w:p w:rsidR="00A803BC" w:rsidRDefault="00A803BC" w:rsidP="009C786A">
            <w:pPr>
              <w:spacing w:before="120" w:after="120"/>
            </w:pPr>
            <w:r>
              <w:t>(b)</w:t>
            </w:r>
          </w:p>
        </w:tc>
        <w:tc>
          <w:tcPr>
            <w:tcW w:w="3145" w:type="dxa"/>
            <w:tcBorders>
              <w:top w:val="nil"/>
              <w:left w:val="single" w:sz="4" w:space="0" w:color="auto"/>
              <w:bottom w:val="single" w:sz="4" w:space="0" w:color="auto"/>
            </w:tcBorders>
          </w:tcPr>
          <w:p w:rsidR="00A803BC" w:rsidRDefault="00A803BC" w:rsidP="009C786A">
            <w:pPr>
              <w:spacing w:before="120" w:after="120"/>
            </w:pPr>
          </w:p>
        </w:tc>
        <w:tc>
          <w:tcPr>
            <w:tcW w:w="1816" w:type="dxa"/>
            <w:tcBorders>
              <w:top w:val="nil"/>
              <w:bottom w:val="single" w:sz="4" w:space="0" w:color="auto"/>
            </w:tcBorders>
          </w:tcPr>
          <w:p w:rsidR="00A803BC" w:rsidRDefault="00A803BC" w:rsidP="00A803BC">
            <w:pPr>
              <w:spacing w:before="120" w:after="120"/>
              <w:jc w:val="center"/>
            </w:pPr>
            <w:r>
              <w:t>42</w:t>
            </w:r>
          </w:p>
          <w:p w:rsidR="00A803BC" w:rsidRDefault="00A803BC" w:rsidP="00A803BC">
            <w:pPr>
              <w:spacing w:before="120" w:after="120"/>
              <w:jc w:val="center"/>
            </w:pPr>
            <w:r>
              <w:t>or multiple of 42</w:t>
            </w:r>
          </w:p>
        </w:tc>
        <w:tc>
          <w:tcPr>
            <w:tcW w:w="850" w:type="dxa"/>
            <w:tcBorders>
              <w:top w:val="nil"/>
              <w:bottom w:val="single" w:sz="4" w:space="0" w:color="auto"/>
            </w:tcBorders>
          </w:tcPr>
          <w:p w:rsidR="00A803BC" w:rsidRPr="009C786A" w:rsidRDefault="00A803BC" w:rsidP="00A803BC">
            <w:pPr>
              <w:spacing w:before="120" w:after="120"/>
              <w:jc w:val="center"/>
            </w:pPr>
            <w:r>
              <w:t>1</w:t>
            </w:r>
          </w:p>
        </w:tc>
        <w:tc>
          <w:tcPr>
            <w:tcW w:w="6941" w:type="dxa"/>
            <w:tcBorders>
              <w:top w:val="nil"/>
              <w:bottom w:val="single" w:sz="4" w:space="0" w:color="auto"/>
            </w:tcBorders>
          </w:tcPr>
          <w:p w:rsidR="00A803BC" w:rsidRPr="009C786A" w:rsidRDefault="00A803BC" w:rsidP="009C786A">
            <w:pPr>
              <w:spacing w:before="120" w:after="120"/>
            </w:pPr>
            <w:r w:rsidRPr="009C786A">
              <w:t>B1 42 or multiple of 42</w:t>
            </w:r>
          </w:p>
        </w:tc>
      </w:tr>
      <w:tr w:rsidR="00A803BC" w:rsidTr="00A803BC">
        <w:trPr>
          <w:trHeight w:val="1104"/>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lastRenderedPageBreak/>
              <w:t>7</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top w:val="single" w:sz="4" w:space="0" w:color="auto"/>
              <w:left w:val="single" w:sz="4" w:space="0" w:color="auto"/>
            </w:tcBorders>
          </w:tcPr>
          <w:p w:rsidR="00A803BC" w:rsidRPr="00FD36F4" w:rsidRDefault="00A803BC" w:rsidP="008673FE">
            <w:pPr>
              <w:spacing w:before="120" w:after="120"/>
            </w:pPr>
          </w:p>
        </w:tc>
        <w:tc>
          <w:tcPr>
            <w:tcW w:w="1816" w:type="dxa"/>
            <w:tcBorders>
              <w:top w:val="single" w:sz="4" w:space="0" w:color="auto"/>
            </w:tcBorders>
          </w:tcPr>
          <w:p w:rsidR="00A803BC" w:rsidRDefault="00A803BC" w:rsidP="00A803BC">
            <w:pPr>
              <w:spacing w:before="120" w:after="120"/>
              <w:jc w:val="center"/>
            </w:pPr>
            <w:r>
              <w:t>Shape A</w:t>
            </w:r>
          </w:p>
          <w:p w:rsidR="00A803BC" w:rsidRPr="00FD36F4" w:rsidRDefault="00A803BC" w:rsidP="00A803BC">
            <w:pPr>
              <w:spacing w:before="120" w:after="120"/>
              <w:jc w:val="center"/>
            </w:pPr>
          </w:p>
        </w:tc>
        <w:tc>
          <w:tcPr>
            <w:tcW w:w="850" w:type="dxa"/>
            <w:tcBorders>
              <w:top w:val="single" w:sz="4" w:space="0" w:color="auto"/>
            </w:tcBorders>
          </w:tcPr>
          <w:p w:rsidR="00A803BC" w:rsidRDefault="00A803BC" w:rsidP="00A803BC">
            <w:pPr>
              <w:spacing w:before="120" w:after="120"/>
              <w:jc w:val="center"/>
            </w:pPr>
            <w:r>
              <w:t>2</w:t>
            </w:r>
          </w:p>
        </w:tc>
        <w:tc>
          <w:tcPr>
            <w:tcW w:w="6941" w:type="dxa"/>
            <w:tcBorders>
              <w:top w:val="single" w:sz="4" w:space="0" w:color="auto"/>
            </w:tcBorders>
          </w:tcPr>
          <w:p w:rsidR="00A803BC" w:rsidRDefault="00A803BC" w:rsidP="008673FE">
            <w:pPr>
              <w:spacing w:before="120" w:after="120"/>
            </w:pPr>
            <w:r>
              <w:t xml:space="preserve">P1 </w:t>
            </w:r>
            <w:r w:rsidR="000E4061">
              <w:t>f</w:t>
            </w:r>
            <w:r>
              <w:t>inds total perimeter, 14 or 12, or missing edges 4, or 6, for one shape.</w:t>
            </w:r>
          </w:p>
          <w:p w:rsidR="00A803BC" w:rsidRDefault="00A803BC" w:rsidP="000E4061">
            <w:pPr>
              <w:spacing w:before="120" w:after="120"/>
            </w:pPr>
            <w:r>
              <w:t xml:space="preserve">A1 </w:t>
            </w:r>
            <w:r w:rsidR="000E4061">
              <w:t>s</w:t>
            </w:r>
            <w:r>
              <w:t>hape A with 14 and 12 or 4 and 6</w:t>
            </w:r>
          </w:p>
        </w:tc>
      </w:tr>
      <w:tr w:rsidR="00A803BC" w:rsidTr="00A803BC">
        <w:trPr>
          <w:trHeight w:val="1383"/>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8</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tcBorders>
          </w:tcPr>
          <w:p w:rsidR="00A803BC" w:rsidRDefault="00A803BC" w:rsidP="008673FE">
            <w:pPr>
              <w:spacing w:before="120" w:after="120"/>
            </w:pPr>
          </w:p>
        </w:tc>
        <w:tc>
          <w:tcPr>
            <w:tcW w:w="1816" w:type="dxa"/>
          </w:tcPr>
          <w:p w:rsidR="00A803BC" w:rsidRDefault="00A803BC" w:rsidP="00A803BC">
            <w:pPr>
              <w:spacing w:before="120" w:after="120"/>
              <w:jc w:val="center"/>
            </w:pPr>
            <w:r>
              <w:t>4.25</w:t>
            </w:r>
          </w:p>
        </w:tc>
        <w:tc>
          <w:tcPr>
            <w:tcW w:w="850" w:type="dxa"/>
          </w:tcPr>
          <w:p w:rsidR="00A803BC" w:rsidRDefault="00A803BC" w:rsidP="00A803BC">
            <w:pPr>
              <w:spacing w:before="120" w:after="120"/>
              <w:jc w:val="center"/>
            </w:pPr>
            <w:r>
              <w:t>3</w:t>
            </w:r>
          </w:p>
        </w:tc>
        <w:tc>
          <w:tcPr>
            <w:tcW w:w="6941" w:type="dxa"/>
          </w:tcPr>
          <w:p w:rsidR="00A803BC" w:rsidRDefault="000E4061" w:rsidP="008673FE">
            <w:pPr>
              <w:spacing w:before="120" w:after="120"/>
            </w:pPr>
            <w:r>
              <w:t>M1 u</w:t>
            </w:r>
            <w:r w:rsidR="00A803BC">
              <w:t xml:space="preserve">ses scale 8.5 × 50000 (= 425000) </w:t>
            </w:r>
          </w:p>
          <w:p w:rsidR="00A803BC" w:rsidRDefault="000E4061" w:rsidP="008673FE">
            <w:pPr>
              <w:spacing w:before="120" w:after="120"/>
            </w:pPr>
            <w:r>
              <w:t>M1 s</w:t>
            </w:r>
            <w:r w:rsidR="00A803BC">
              <w:t xml:space="preserve">tarts conversion to km </w:t>
            </w:r>
          </w:p>
          <w:p w:rsidR="00A803BC" w:rsidRDefault="00A803BC" w:rsidP="008673FE">
            <w:pPr>
              <w:spacing w:before="120" w:after="120"/>
            </w:pPr>
            <w:r>
              <w:t>“425000” ÷ 100 or “425000” ÷ 1000 or “425000” ÷ 100000</w:t>
            </w:r>
          </w:p>
          <w:p w:rsidR="00A803BC" w:rsidRDefault="00A803BC" w:rsidP="008673FE">
            <w:pPr>
              <w:spacing w:before="120" w:after="120"/>
            </w:pPr>
            <w:r>
              <w:t xml:space="preserve">A1 </w:t>
            </w:r>
            <w:proofErr w:type="spellStart"/>
            <w:r>
              <w:t>cao</w:t>
            </w:r>
            <w:proofErr w:type="spellEnd"/>
          </w:p>
        </w:tc>
      </w:tr>
      <w:tr w:rsidR="00A803BC" w:rsidTr="00A803BC">
        <w:trPr>
          <w:trHeight w:val="863"/>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9</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tcBorders>
          </w:tcPr>
          <w:p w:rsidR="00A803BC" w:rsidRDefault="00A803BC" w:rsidP="008673FE">
            <w:pPr>
              <w:spacing w:before="120" w:after="120"/>
            </w:pPr>
          </w:p>
        </w:tc>
        <w:tc>
          <w:tcPr>
            <w:tcW w:w="1816" w:type="dxa"/>
          </w:tcPr>
          <w:p w:rsidR="00A803BC" w:rsidRDefault="00A803BC" w:rsidP="00A803BC">
            <w:pPr>
              <w:spacing w:before="120" w:after="120"/>
              <w:jc w:val="center"/>
            </w:pPr>
            <w:r>
              <w:t>Explanation</w:t>
            </w:r>
          </w:p>
        </w:tc>
        <w:tc>
          <w:tcPr>
            <w:tcW w:w="850" w:type="dxa"/>
          </w:tcPr>
          <w:p w:rsidR="00A803BC" w:rsidRPr="009C786A" w:rsidRDefault="00A803BC" w:rsidP="00A803BC">
            <w:pPr>
              <w:spacing w:before="120" w:after="120"/>
              <w:jc w:val="center"/>
            </w:pPr>
            <w:r>
              <w:t>2</w:t>
            </w:r>
          </w:p>
        </w:tc>
        <w:tc>
          <w:tcPr>
            <w:tcW w:w="6941" w:type="dxa"/>
          </w:tcPr>
          <w:p w:rsidR="00A803BC" w:rsidRDefault="00A803BC" w:rsidP="009C786A">
            <w:pPr>
              <w:spacing w:before="120" w:after="120"/>
            </w:pPr>
            <w:r w:rsidRPr="009C786A">
              <w:t>M1 for using angles on a straight line add up to 180</w:t>
            </w:r>
            <w:r w:rsidRPr="009C786A">
              <w:sym w:font="Symbol" w:char="F0B0"/>
            </w:r>
            <w:r>
              <w:t xml:space="preserve"> </w:t>
            </w:r>
          </w:p>
          <w:p w:rsidR="00A803BC" w:rsidRPr="009C786A" w:rsidRDefault="00A803BC" w:rsidP="009C786A">
            <w:pPr>
              <w:spacing w:before="120" w:after="120"/>
            </w:pPr>
            <w:r w:rsidRPr="009C786A">
              <w:t>or 146 +32 (= 178)</w:t>
            </w:r>
          </w:p>
          <w:p w:rsidR="00A803BC" w:rsidRDefault="00A803BC" w:rsidP="009C786A">
            <w:pPr>
              <w:spacing w:before="120" w:after="120"/>
            </w:pPr>
            <w:r w:rsidRPr="009C786A">
              <w:t xml:space="preserve">C1 explanation with 178 ≠ 180 and reason </w:t>
            </w:r>
            <w:r w:rsidRPr="009C786A">
              <w:rPr>
                <w:u w:val="single"/>
              </w:rPr>
              <w:t>angles</w:t>
            </w:r>
            <w:r w:rsidRPr="009C786A">
              <w:t xml:space="preserve"> on a straight </w:t>
            </w:r>
            <w:r w:rsidRPr="009C786A">
              <w:rPr>
                <w:u w:val="single"/>
              </w:rPr>
              <w:t>line</w:t>
            </w:r>
            <w:r w:rsidRPr="009C786A">
              <w:t xml:space="preserve"> add up to </w:t>
            </w:r>
            <w:r w:rsidRPr="009C786A">
              <w:rPr>
                <w:u w:val="single"/>
              </w:rPr>
              <w:t>180</w:t>
            </w:r>
          </w:p>
        </w:tc>
      </w:tr>
      <w:tr w:rsidR="00A803BC" w:rsidTr="00A803BC">
        <w:trPr>
          <w:trHeight w:val="1259"/>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10</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top w:val="single" w:sz="4" w:space="0" w:color="auto"/>
              <w:left w:val="single" w:sz="4" w:space="0" w:color="auto"/>
            </w:tcBorders>
          </w:tcPr>
          <w:p w:rsidR="00A803BC" w:rsidRDefault="00A803BC" w:rsidP="008673FE">
            <w:pPr>
              <w:spacing w:before="120" w:after="120"/>
            </w:pPr>
          </w:p>
        </w:tc>
        <w:tc>
          <w:tcPr>
            <w:tcW w:w="1816" w:type="dxa"/>
            <w:tcBorders>
              <w:top w:val="single" w:sz="4" w:space="0" w:color="auto"/>
            </w:tcBorders>
          </w:tcPr>
          <w:p w:rsidR="00A803BC" w:rsidRDefault="00A803BC" w:rsidP="00A803BC">
            <w:pPr>
              <w:spacing w:before="120" w:after="120"/>
              <w:jc w:val="center"/>
            </w:pPr>
            <w:r>
              <w:t>65.25</w:t>
            </w:r>
          </w:p>
        </w:tc>
        <w:tc>
          <w:tcPr>
            <w:tcW w:w="850" w:type="dxa"/>
            <w:tcBorders>
              <w:top w:val="single" w:sz="4" w:space="0" w:color="auto"/>
            </w:tcBorders>
          </w:tcPr>
          <w:p w:rsidR="00A803BC" w:rsidRDefault="00A803BC" w:rsidP="00A803BC">
            <w:pPr>
              <w:spacing w:before="120" w:after="120"/>
              <w:jc w:val="center"/>
            </w:pPr>
            <w:r>
              <w:t>3</w:t>
            </w:r>
          </w:p>
        </w:tc>
        <w:tc>
          <w:tcPr>
            <w:tcW w:w="6941" w:type="dxa"/>
            <w:tcBorders>
              <w:top w:val="single" w:sz="4" w:space="0" w:color="auto"/>
            </w:tcBorders>
          </w:tcPr>
          <w:p w:rsidR="00A803BC" w:rsidRDefault="00A803BC" w:rsidP="008673FE">
            <w:pPr>
              <w:spacing w:before="120" w:after="120"/>
            </w:pPr>
            <w:r>
              <w:t xml:space="preserve">M1 </w:t>
            </w:r>
            <w:r w:rsidR="000E4061">
              <w:t>m</w:t>
            </w:r>
            <w:r>
              <w:t>ethod for number of packs needed 120 ÷ 8 (= 15)</w:t>
            </w:r>
          </w:p>
          <w:p w:rsidR="00A803BC" w:rsidRDefault="000E4061" w:rsidP="008673FE">
            <w:pPr>
              <w:spacing w:before="120" w:after="120"/>
            </w:pPr>
            <w:r>
              <w:t>M1 m</w:t>
            </w:r>
            <w:r w:rsidR="00A803BC">
              <w:t>ethod for total cost “15” × 4.35</w:t>
            </w:r>
          </w:p>
          <w:p w:rsidR="00A803BC" w:rsidRDefault="00A803BC" w:rsidP="008673FE">
            <w:pPr>
              <w:spacing w:before="120" w:after="120"/>
            </w:pPr>
            <w:r>
              <w:t xml:space="preserve">A1 </w:t>
            </w:r>
            <w:proofErr w:type="spellStart"/>
            <w:r>
              <w:t>cao</w:t>
            </w:r>
            <w:proofErr w:type="spellEnd"/>
          </w:p>
        </w:tc>
      </w:tr>
      <w:tr w:rsidR="00A803BC" w:rsidTr="00A803BC">
        <w:trPr>
          <w:trHeight w:val="301"/>
        </w:trPr>
        <w:tc>
          <w:tcPr>
            <w:tcW w:w="567" w:type="dxa"/>
            <w:vMerge w:val="restart"/>
            <w:tcBorders>
              <w:top w:val="single" w:sz="4" w:space="0" w:color="auto"/>
              <w:left w:val="single" w:sz="4" w:space="0" w:color="auto"/>
              <w:right w:val="single" w:sz="4" w:space="0" w:color="auto"/>
            </w:tcBorders>
          </w:tcPr>
          <w:p w:rsidR="00A803BC" w:rsidRDefault="00A803BC" w:rsidP="009C786A">
            <w:pPr>
              <w:pageBreakBefore/>
              <w:spacing w:before="120" w:after="120"/>
            </w:pPr>
            <w:r>
              <w:lastRenderedPageBreak/>
              <w:t>11</w:t>
            </w:r>
          </w:p>
        </w:tc>
        <w:tc>
          <w:tcPr>
            <w:tcW w:w="709" w:type="dxa"/>
            <w:tcBorders>
              <w:top w:val="single" w:sz="4" w:space="0" w:color="auto"/>
              <w:left w:val="single" w:sz="4" w:space="0" w:color="auto"/>
              <w:bottom w:val="nil"/>
              <w:right w:val="single" w:sz="4" w:space="0" w:color="auto"/>
            </w:tcBorders>
          </w:tcPr>
          <w:p w:rsidR="00A803BC" w:rsidRDefault="00A803BC" w:rsidP="009C786A">
            <w:pPr>
              <w:pageBreakBefore/>
              <w:spacing w:before="120" w:after="120"/>
            </w:pPr>
            <w:r>
              <w:t>(a)</w:t>
            </w:r>
          </w:p>
        </w:tc>
        <w:tc>
          <w:tcPr>
            <w:tcW w:w="3145" w:type="dxa"/>
            <w:tcBorders>
              <w:top w:val="single" w:sz="4" w:space="0" w:color="auto"/>
              <w:left w:val="single" w:sz="4" w:space="0" w:color="auto"/>
              <w:bottom w:val="nil"/>
              <w:right w:val="single" w:sz="4" w:space="0" w:color="auto"/>
            </w:tcBorders>
          </w:tcPr>
          <w:p w:rsidR="00A803BC" w:rsidRDefault="00A803BC" w:rsidP="009C786A">
            <w:pPr>
              <w:pageBreakBefore/>
              <w:spacing w:before="120" w:after="120"/>
            </w:pPr>
          </w:p>
        </w:tc>
        <w:tc>
          <w:tcPr>
            <w:tcW w:w="1816" w:type="dxa"/>
            <w:tcBorders>
              <w:top w:val="single" w:sz="4" w:space="0" w:color="auto"/>
              <w:left w:val="single" w:sz="4" w:space="0" w:color="auto"/>
              <w:bottom w:val="nil"/>
              <w:right w:val="single" w:sz="4" w:space="0" w:color="auto"/>
            </w:tcBorders>
          </w:tcPr>
          <w:p w:rsidR="00A803BC" w:rsidRDefault="00A803BC" w:rsidP="00A803BC">
            <w:pPr>
              <w:pageBreakBefore/>
              <w:spacing w:before="120" w:after="120"/>
              <w:jc w:val="center"/>
            </w:pPr>
            <w:r>
              <w:t>Explanation</w:t>
            </w:r>
          </w:p>
        </w:tc>
        <w:tc>
          <w:tcPr>
            <w:tcW w:w="850" w:type="dxa"/>
            <w:tcBorders>
              <w:top w:val="single" w:sz="4" w:space="0" w:color="auto"/>
              <w:left w:val="single" w:sz="4" w:space="0" w:color="auto"/>
              <w:bottom w:val="nil"/>
              <w:right w:val="single" w:sz="4" w:space="0" w:color="auto"/>
            </w:tcBorders>
          </w:tcPr>
          <w:p w:rsidR="00A803BC" w:rsidRDefault="00A803BC" w:rsidP="00A803BC">
            <w:pPr>
              <w:pageBreakBefore/>
              <w:spacing w:before="120" w:after="120"/>
              <w:jc w:val="center"/>
            </w:pPr>
            <w:r>
              <w:t>1</w:t>
            </w:r>
          </w:p>
        </w:tc>
        <w:tc>
          <w:tcPr>
            <w:tcW w:w="6941" w:type="dxa"/>
            <w:tcBorders>
              <w:top w:val="single" w:sz="4" w:space="0" w:color="auto"/>
              <w:left w:val="single" w:sz="4" w:space="0" w:color="auto"/>
              <w:bottom w:val="nil"/>
              <w:right w:val="single" w:sz="4" w:space="0" w:color="auto"/>
            </w:tcBorders>
          </w:tcPr>
          <w:p w:rsidR="00A803BC" w:rsidRDefault="00A803BC" w:rsidP="009C786A">
            <w:pPr>
              <w:pageBreakBefore/>
              <w:spacing w:before="120" w:after="120"/>
            </w:pPr>
            <w:r>
              <w:t xml:space="preserve">C1 34 is not a multiple of 3 </w:t>
            </w:r>
            <w:proofErr w:type="spellStart"/>
            <w:r>
              <w:t>oe</w:t>
            </w:r>
            <w:proofErr w:type="spellEnd"/>
          </w:p>
        </w:tc>
      </w:tr>
      <w:tr w:rsidR="00A803BC" w:rsidTr="00A803BC">
        <w:trPr>
          <w:trHeight w:val="824"/>
        </w:trPr>
        <w:tc>
          <w:tcPr>
            <w:tcW w:w="567" w:type="dxa"/>
            <w:vMerge/>
            <w:tcBorders>
              <w:left w:val="single" w:sz="4" w:space="0" w:color="auto"/>
              <w:right w:val="single" w:sz="4" w:space="0" w:color="auto"/>
            </w:tcBorders>
          </w:tcPr>
          <w:p w:rsidR="00A803BC" w:rsidRDefault="00A803BC" w:rsidP="008673FE">
            <w:pPr>
              <w:spacing w:before="120" w:after="120"/>
            </w:pPr>
          </w:p>
        </w:tc>
        <w:tc>
          <w:tcPr>
            <w:tcW w:w="709" w:type="dxa"/>
            <w:tcBorders>
              <w:top w:val="nil"/>
              <w:left w:val="single" w:sz="4" w:space="0" w:color="auto"/>
              <w:right w:val="single" w:sz="4" w:space="0" w:color="auto"/>
            </w:tcBorders>
          </w:tcPr>
          <w:p w:rsidR="00A803BC" w:rsidRDefault="00A803BC" w:rsidP="008673FE">
            <w:pPr>
              <w:spacing w:before="120" w:after="120"/>
            </w:pPr>
            <w:r>
              <w:t>(b)</w:t>
            </w:r>
          </w:p>
        </w:tc>
        <w:tc>
          <w:tcPr>
            <w:tcW w:w="3145" w:type="dxa"/>
            <w:tcBorders>
              <w:top w:val="nil"/>
              <w:left w:val="single" w:sz="4" w:space="0" w:color="auto"/>
              <w:right w:val="single" w:sz="4" w:space="0" w:color="auto"/>
            </w:tcBorders>
          </w:tcPr>
          <w:p w:rsidR="00A803BC" w:rsidRDefault="00A803BC" w:rsidP="008673FE">
            <w:pPr>
              <w:spacing w:before="120" w:after="120"/>
            </w:pPr>
          </w:p>
        </w:tc>
        <w:tc>
          <w:tcPr>
            <w:tcW w:w="1816" w:type="dxa"/>
            <w:tcBorders>
              <w:top w:val="nil"/>
              <w:left w:val="single" w:sz="4" w:space="0" w:color="auto"/>
              <w:right w:val="single" w:sz="4" w:space="0" w:color="auto"/>
            </w:tcBorders>
          </w:tcPr>
          <w:p w:rsidR="00A803BC" w:rsidRDefault="00A803BC" w:rsidP="00A803BC">
            <w:pPr>
              <w:spacing w:before="120" w:after="120"/>
              <w:jc w:val="center"/>
            </w:pPr>
            <w:r>
              <w:t>Explanation</w:t>
            </w:r>
          </w:p>
        </w:tc>
        <w:tc>
          <w:tcPr>
            <w:tcW w:w="850" w:type="dxa"/>
            <w:tcBorders>
              <w:top w:val="nil"/>
              <w:left w:val="single" w:sz="4" w:space="0" w:color="auto"/>
              <w:right w:val="single" w:sz="4" w:space="0" w:color="auto"/>
            </w:tcBorders>
          </w:tcPr>
          <w:p w:rsidR="00A803BC" w:rsidRDefault="00A803BC" w:rsidP="00A803BC">
            <w:pPr>
              <w:spacing w:before="120" w:after="120"/>
              <w:jc w:val="center"/>
            </w:pPr>
            <w:r>
              <w:t>2</w:t>
            </w:r>
          </w:p>
        </w:tc>
        <w:tc>
          <w:tcPr>
            <w:tcW w:w="6941" w:type="dxa"/>
            <w:tcBorders>
              <w:top w:val="nil"/>
              <w:left w:val="single" w:sz="4" w:space="0" w:color="auto"/>
              <w:right w:val="single" w:sz="4" w:space="0" w:color="auto"/>
            </w:tcBorders>
          </w:tcPr>
          <w:p w:rsidR="00A803BC" w:rsidRDefault="000E4061" w:rsidP="008673FE">
            <w:pPr>
              <w:spacing w:before="120" w:after="120"/>
            </w:pPr>
            <w:r>
              <w:t>C1 e</w:t>
            </w:r>
            <w:r w:rsidR="00A803BC">
              <w:t xml:space="preserve">xplains order of operations not correct </w:t>
            </w:r>
            <w:proofErr w:type="spellStart"/>
            <w:r w:rsidR="00A803BC">
              <w:t>oe</w:t>
            </w:r>
            <w:proofErr w:type="spellEnd"/>
          </w:p>
          <w:p w:rsidR="00A803BC" w:rsidRDefault="000E4061" w:rsidP="008673FE">
            <w:pPr>
              <w:spacing w:before="120" w:after="120"/>
            </w:pPr>
            <w:r>
              <w:t>C1 e</w:t>
            </w:r>
            <w:r w:rsidR="00A803BC">
              <w:t xml:space="preserve">xplains inverse of ×2 not used </w:t>
            </w:r>
            <w:proofErr w:type="spellStart"/>
            <w:r w:rsidR="00A803BC">
              <w:t>oe</w:t>
            </w:r>
            <w:proofErr w:type="spellEnd"/>
          </w:p>
        </w:tc>
      </w:tr>
      <w:tr w:rsidR="00A803BC" w:rsidTr="00A803BC">
        <w:trPr>
          <w:trHeight w:val="1355"/>
        </w:trPr>
        <w:tc>
          <w:tcPr>
            <w:tcW w:w="567" w:type="dxa"/>
            <w:tcBorders>
              <w:top w:val="single" w:sz="4" w:space="0" w:color="auto"/>
              <w:left w:val="single" w:sz="4" w:space="0" w:color="auto"/>
              <w:right w:val="single" w:sz="4" w:space="0" w:color="auto"/>
            </w:tcBorders>
          </w:tcPr>
          <w:p w:rsidR="00A803BC" w:rsidRDefault="00A803BC" w:rsidP="009C786A">
            <w:pPr>
              <w:spacing w:before="120" w:after="120"/>
            </w:pPr>
            <w:r>
              <w:t>12</w:t>
            </w:r>
          </w:p>
        </w:tc>
        <w:tc>
          <w:tcPr>
            <w:tcW w:w="709" w:type="dxa"/>
            <w:tcBorders>
              <w:top w:val="single" w:sz="4" w:space="0" w:color="auto"/>
              <w:left w:val="single" w:sz="4" w:space="0" w:color="auto"/>
              <w:right w:val="single" w:sz="4" w:space="0" w:color="auto"/>
            </w:tcBorders>
          </w:tcPr>
          <w:p w:rsidR="00A803BC" w:rsidRDefault="00A803BC" w:rsidP="009C786A">
            <w:pPr>
              <w:spacing w:before="120" w:after="120"/>
            </w:pPr>
          </w:p>
        </w:tc>
        <w:tc>
          <w:tcPr>
            <w:tcW w:w="3145" w:type="dxa"/>
            <w:tcBorders>
              <w:left w:val="single" w:sz="4" w:space="0" w:color="auto"/>
            </w:tcBorders>
          </w:tcPr>
          <w:p w:rsidR="00A803BC" w:rsidRDefault="00A803BC" w:rsidP="009C786A">
            <w:pPr>
              <w:spacing w:before="120" w:after="120"/>
            </w:pPr>
          </w:p>
        </w:tc>
        <w:tc>
          <w:tcPr>
            <w:tcW w:w="1816" w:type="dxa"/>
          </w:tcPr>
          <w:p w:rsidR="00A803BC" w:rsidRDefault="00A803BC" w:rsidP="00A803BC">
            <w:pPr>
              <w:spacing w:before="120" w:after="120"/>
              <w:jc w:val="center"/>
            </w:pPr>
            <w:r>
              <w:t>2.18</w:t>
            </w:r>
          </w:p>
        </w:tc>
        <w:tc>
          <w:tcPr>
            <w:tcW w:w="850" w:type="dxa"/>
          </w:tcPr>
          <w:p w:rsidR="00A803BC" w:rsidRDefault="00A803BC" w:rsidP="00A803BC">
            <w:pPr>
              <w:spacing w:before="120" w:after="120"/>
              <w:jc w:val="center"/>
            </w:pPr>
            <w:r>
              <w:t>3</w:t>
            </w:r>
          </w:p>
        </w:tc>
        <w:tc>
          <w:tcPr>
            <w:tcW w:w="6941" w:type="dxa"/>
          </w:tcPr>
          <w:p w:rsidR="00A803BC" w:rsidRDefault="00A803BC" w:rsidP="009C786A">
            <w:pPr>
              <w:spacing w:before="120" w:after="120"/>
            </w:pPr>
            <w:r>
              <w:t>M1 1.643… or 8.143…</w:t>
            </w:r>
          </w:p>
          <w:p w:rsidR="00A803BC" w:rsidRDefault="00A803BC" w:rsidP="009C786A">
            <w:pPr>
              <w:spacing w:before="120" w:after="120"/>
            </w:pPr>
            <w:r>
              <w:t>M1 (= 2.1773…..)</w:t>
            </w:r>
          </w:p>
          <w:p w:rsidR="00A803BC" w:rsidRDefault="00A803BC" w:rsidP="009C786A">
            <w:pPr>
              <w:spacing w:before="120" w:after="120"/>
            </w:pPr>
            <w:r>
              <w:t xml:space="preserve">B1 2.18 or </w:t>
            </w:r>
            <w:proofErr w:type="spellStart"/>
            <w:r>
              <w:t>ft</w:t>
            </w:r>
            <w:proofErr w:type="spellEnd"/>
          </w:p>
        </w:tc>
      </w:tr>
      <w:tr w:rsidR="00A803BC" w:rsidTr="00A803BC">
        <w:trPr>
          <w:trHeight w:val="1417"/>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13</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top w:val="single" w:sz="4" w:space="0" w:color="auto"/>
              <w:left w:val="single" w:sz="4" w:space="0" w:color="auto"/>
            </w:tcBorders>
          </w:tcPr>
          <w:p w:rsidR="00A803BC" w:rsidRDefault="00A803BC" w:rsidP="008673FE">
            <w:pPr>
              <w:spacing w:before="120" w:after="120"/>
            </w:pPr>
          </w:p>
        </w:tc>
        <w:tc>
          <w:tcPr>
            <w:tcW w:w="1816" w:type="dxa"/>
            <w:tcBorders>
              <w:top w:val="single" w:sz="4" w:space="0" w:color="auto"/>
            </w:tcBorders>
          </w:tcPr>
          <w:p w:rsidR="00A803BC" w:rsidRDefault="00A803BC" w:rsidP="00A803BC">
            <w:pPr>
              <w:spacing w:before="120" w:after="120"/>
              <w:jc w:val="center"/>
            </w:pPr>
            <w:r>
              <w:t>£0.86 or 86p</w:t>
            </w:r>
          </w:p>
        </w:tc>
        <w:tc>
          <w:tcPr>
            <w:tcW w:w="850" w:type="dxa"/>
            <w:tcBorders>
              <w:top w:val="single" w:sz="4" w:space="0" w:color="auto"/>
            </w:tcBorders>
          </w:tcPr>
          <w:p w:rsidR="00A803BC" w:rsidRPr="009C786A" w:rsidRDefault="00A803BC" w:rsidP="00A803BC">
            <w:pPr>
              <w:spacing w:before="120" w:after="120"/>
              <w:jc w:val="center"/>
            </w:pPr>
            <w:r>
              <w:t>3</w:t>
            </w:r>
          </w:p>
        </w:tc>
        <w:tc>
          <w:tcPr>
            <w:tcW w:w="6941" w:type="dxa"/>
            <w:tcBorders>
              <w:top w:val="single" w:sz="4" w:space="0" w:color="auto"/>
            </w:tcBorders>
          </w:tcPr>
          <w:p w:rsidR="00A803BC" w:rsidRPr="00A803BC" w:rsidRDefault="00A803BC" w:rsidP="00A803BC">
            <w:pPr>
              <w:spacing w:before="120" w:after="120"/>
            </w:pPr>
            <w:r w:rsidRPr="00A803BC">
              <w:t xml:space="preserve">P1 adds any 3 items or choses the highest priced drink and 2 snacks (1.50, 1.75, 1.60) or subtracts 3.99 from the cost of at least 2 items </w:t>
            </w:r>
          </w:p>
          <w:p w:rsidR="00A803BC" w:rsidRPr="00A803BC" w:rsidRDefault="00A803BC" w:rsidP="00A803BC">
            <w:pPr>
              <w:spacing w:before="120" w:after="120"/>
            </w:pPr>
            <w:r w:rsidRPr="00A803BC">
              <w:t>P1 complete process to find the difference</w:t>
            </w:r>
          </w:p>
          <w:p w:rsidR="00A803BC" w:rsidRPr="00890CAB" w:rsidRDefault="00A803BC" w:rsidP="00A803BC">
            <w:pPr>
              <w:spacing w:before="120" w:after="120"/>
            </w:pPr>
            <w:r w:rsidRPr="00A803BC">
              <w:t>A1 £0.86 or 86p</w:t>
            </w:r>
          </w:p>
        </w:tc>
      </w:tr>
      <w:tr w:rsidR="00A803BC" w:rsidTr="00A803BC">
        <w:trPr>
          <w:trHeight w:val="1828"/>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14</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top w:val="single" w:sz="4" w:space="0" w:color="auto"/>
              <w:left w:val="single" w:sz="4" w:space="0" w:color="auto"/>
            </w:tcBorders>
          </w:tcPr>
          <w:p w:rsidR="00A803BC" w:rsidRDefault="00A803BC" w:rsidP="008673FE">
            <w:pPr>
              <w:spacing w:before="120" w:after="120"/>
            </w:pPr>
          </w:p>
        </w:tc>
        <w:tc>
          <w:tcPr>
            <w:tcW w:w="1816" w:type="dxa"/>
            <w:tcBorders>
              <w:top w:val="single" w:sz="4" w:space="0" w:color="auto"/>
            </w:tcBorders>
          </w:tcPr>
          <w:p w:rsidR="00A803BC" w:rsidRDefault="00A803BC" w:rsidP="00A803BC">
            <w:pPr>
              <w:spacing w:before="120" w:after="120"/>
              <w:jc w:val="center"/>
            </w:pPr>
            <w:r>
              <w:t>35.5</w:t>
            </w:r>
          </w:p>
        </w:tc>
        <w:tc>
          <w:tcPr>
            <w:tcW w:w="850" w:type="dxa"/>
          </w:tcPr>
          <w:p w:rsidR="00A803BC" w:rsidRDefault="00A803BC" w:rsidP="00A803BC">
            <w:pPr>
              <w:spacing w:before="120" w:after="120"/>
              <w:jc w:val="center"/>
            </w:pPr>
            <w:r>
              <w:t>3</w:t>
            </w:r>
          </w:p>
        </w:tc>
        <w:tc>
          <w:tcPr>
            <w:tcW w:w="6941" w:type="dxa"/>
          </w:tcPr>
          <w:p w:rsidR="00A803BC" w:rsidRDefault="00A803BC" w:rsidP="008673FE">
            <w:pPr>
              <w:spacing w:before="120" w:after="120"/>
            </w:pPr>
            <w:r>
              <w:t xml:space="preserve">M1 </w:t>
            </w:r>
            <w:r w:rsidRPr="009C786A">
              <w:rPr>
                <w:position w:val="-24"/>
                <w:lang w:val="en-US" w:eastAsia="en-US"/>
              </w:rPr>
              <w:object w:dxaOrig="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0.75pt" o:ole="">
                  <v:imagedata r:id="rId14" o:title=""/>
                </v:shape>
                <o:OLEObject Type="Embed" ProgID="Equation.3" ShapeID="_x0000_i1025" DrawAspect="Content" ObjectID="_1536666078" r:id="rId15"/>
              </w:object>
            </w:r>
            <w:r>
              <w:rPr>
                <w:bCs/>
                <w:color w:val="000000"/>
                <w:szCs w:val="20"/>
                <w:lang w:eastAsia="en-US"/>
              </w:rPr>
              <w:t xml:space="preserve">(= 37.5) or </w:t>
            </w:r>
            <w:r w:rsidRPr="001A462B">
              <w:rPr>
                <w:position w:val="-28"/>
                <w:lang w:val="en-US" w:eastAsia="en-US"/>
              </w:rPr>
              <w:object w:dxaOrig="1680" w:dyaOrig="680">
                <v:shape id="_x0000_i1026" type="#_x0000_t75" style="width:75.75pt;height:30.75pt" o:ole="">
                  <v:imagedata r:id="rId16" o:title=""/>
                </v:shape>
                <o:OLEObject Type="Embed" ProgID="Equation.3" ShapeID="_x0000_i1026" DrawAspect="Content" ObjectID="_1536666079" r:id="rId17"/>
              </w:object>
            </w:r>
          </w:p>
          <w:p w:rsidR="00A803BC" w:rsidRDefault="00A803BC" w:rsidP="008673FE">
            <w:pPr>
              <w:spacing w:before="120" w:after="120"/>
            </w:pPr>
            <w:r>
              <w:t xml:space="preserve">M1 100 – 27 – “37.5” or 1 − </w:t>
            </w:r>
            <w:r w:rsidRPr="001A462B">
              <w:rPr>
                <w:position w:val="-24"/>
                <w:lang w:val="en-US" w:eastAsia="en-US"/>
              </w:rPr>
              <w:object w:dxaOrig="480" w:dyaOrig="620">
                <v:shape id="_x0000_i1027" type="#_x0000_t75" style="width:19.5pt;height:24.75pt" o:ole="">
                  <v:imagedata r:id="rId18" o:title=""/>
                </v:shape>
                <o:OLEObject Type="Embed" ProgID="Equation.3" ShapeID="_x0000_i1027" DrawAspect="Content" ObjectID="_1536666080" r:id="rId19"/>
              </w:object>
            </w:r>
          </w:p>
          <w:p w:rsidR="00A803BC" w:rsidRDefault="00A803BC" w:rsidP="008673FE">
            <w:pPr>
              <w:spacing w:before="120" w:after="120"/>
            </w:pPr>
            <w:r>
              <w:t xml:space="preserve">A1 </w:t>
            </w:r>
            <w:proofErr w:type="spellStart"/>
            <w:r>
              <w:t>cao</w:t>
            </w:r>
            <w:proofErr w:type="spellEnd"/>
          </w:p>
        </w:tc>
      </w:tr>
      <w:tr w:rsidR="00A803BC" w:rsidTr="00A803BC">
        <w:trPr>
          <w:trHeight w:val="2094"/>
        </w:trPr>
        <w:tc>
          <w:tcPr>
            <w:tcW w:w="567" w:type="dxa"/>
            <w:tcBorders>
              <w:top w:val="single" w:sz="4" w:space="0" w:color="auto"/>
              <w:left w:val="single" w:sz="4" w:space="0" w:color="auto"/>
              <w:bottom w:val="nil"/>
              <w:right w:val="single" w:sz="4" w:space="0" w:color="auto"/>
            </w:tcBorders>
          </w:tcPr>
          <w:p w:rsidR="00A803BC" w:rsidRDefault="00A803BC" w:rsidP="009C786A">
            <w:pPr>
              <w:pageBreakBefore/>
              <w:spacing w:before="120" w:after="120"/>
            </w:pPr>
            <w:r>
              <w:lastRenderedPageBreak/>
              <w:t>15</w:t>
            </w:r>
          </w:p>
        </w:tc>
        <w:tc>
          <w:tcPr>
            <w:tcW w:w="709" w:type="dxa"/>
            <w:tcBorders>
              <w:top w:val="single" w:sz="4" w:space="0" w:color="auto"/>
              <w:left w:val="single" w:sz="4" w:space="0" w:color="auto"/>
              <w:bottom w:val="nil"/>
              <w:right w:val="single" w:sz="4" w:space="0" w:color="auto"/>
            </w:tcBorders>
          </w:tcPr>
          <w:p w:rsidR="00A803BC" w:rsidRDefault="00A803BC" w:rsidP="009C786A">
            <w:pPr>
              <w:pageBreakBefore/>
              <w:spacing w:before="120" w:after="120"/>
            </w:pPr>
            <w:r>
              <w:t>(a)</w:t>
            </w:r>
          </w:p>
        </w:tc>
        <w:tc>
          <w:tcPr>
            <w:tcW w:w="3145" w:type="dxa"/>
            <w:tcBorders>
              <w:top w:val="single" w:sz="4" w:space="0" w:color="auto"/>
              <w:left w:val="single" w:sz="4" w:space="0" w:color="auto"/>
              <w:bottom w:val="nil"/>
            </w:tcBorders>
          </w:tcPr>
          <w:p w:rsidR="00A803BC" w:rsidRDefault="00A803BC" w:rsidP="009C786A">
            <w:pPr>
              <w:pageBreakBefore/>
              <w:spacing w:before="120" w:after="120"/>
            </w:pPr>
          </w:p>
        </w:tc>
        <w:tc>
          <w:tcPr>
            <w:tcW w:w="1816" w:type="dxa"/>
            <w:tcBorders>
              <w:top w:val="single" w:sz="4" w:space="0" w:color="auto"/>
              <w:bottom w:val="nil"/>
            </w:tcBorders>
          </w:tcPr>
          <w:p w:rsidR="00A803BC" w:rsidRDefault="00A803BC" w:rsidP="00A803BC">
            <w:pPr>
              <w:pageBreakBefore/>
              <w:spacing w:before="120" w:after="120"/>
              <w:jc w:val="center"/>
            </w:pPr>
            <w:r>
              <w:t>135.80</w:t>
            </w:r>
          </w:p>
        </w:tc>
        <w:tc>
          <w:tcPr>
            <w:tcW w:w="850" w:type="dxa"/>
            <w:tcBorders>
              <w:top w:val="single" w:sz="4" w:space="0" w:color="auto"/>
              <w:bottom w:val="nil"/>
            </w:tcBorders>
          </w:tcPr>
          <w:p w:rsidR="00A803BC" w:rsidRPr="009C786A" w:rsidRDefault="00A803BC" w:rsidP="00A803BC">
            <w:pPr>
              <w:spacing w:before="120" w:after="120"/>
              <w:jc w:val="center"/>
            </w:pPr>
            <w:r>
              <w:t>4</w:t>
            </w:r>
          </w:p>
        </w:tc>
        <w:tc>
          <w:tcPr>
            <w:tcW w:w="6941" w:type="dxa"/>
            <w:tcBorders>
              <w:top w:val="single" w:sz="4" w:space="0" w:color="auto"/>
              <w:bottom w:val="nil"/>
            </w:tcBorders>
          </w:tcPr>
          <w:p w:rsidR="00A803BC" w:rsidRPr="009C786A" w:rsidRDefault="00A803BC" w:rsidP="009C786A">
            <w:pPr>
              <w:spacing w:before="120" w:after="120"/>
            </w:pPr>
            <w:r w:rsidRPr="009C786A">
              <w:t>P1 starts process to find the number of stones</w:t>
            </w:r>
          </w:p>
          <w:p w:rsidR="00A803BC" w:rsidRDefault="00A803BC" w:rsidP="009C786A">
            <w:pPr>
              <w:spacing w:before="120" w:after="120"/>
            </w:pPr>
            <w:r w:rsidRPr="009C786A">
              <w:t xml:space="preserve">6 ÷ 1.5 </w:t>
            </w:r>
          </w:p>
          <w:p w:rsidR="00A803BC" w:rsidRPr="009C786A" w:rsidRDefault="00A803BC" w:rsidP="009C786A">
            <w:pPr>
              <w:spacing w:before="120" w:after="120"/>
            </w:pPr>
            <w:r w:rsidRPr="009C786A">
              <w:t>or 1.5 ÷ 5 and 1.5 ÷ 3</w:t>
            </w:r>
          </w:p>
          <w:p w:rsidR="00A803BC" w:rsidRPr="009C786A" w:rsidRDefault="00A803BC" w:rsidP="009C786A">
            <w:pPr>
              <w:spacing w:before="120" w:after="120"/>
            </w:pPr>
            <w:r w:rsidRPr="009C786A">
              <w:t xml:space="preserve">or attempts to draw repeat of the pattern </w:t>
            </w:r>
          </w:p>
          <w:p w:rsidR="00A803BC" w:rsidRPr="009C786A" w:rsidRDefault="00A803BC" w:rsidP="009C786A">
            <w:pPr>
              <w:spacing w:before="120" w:after="120"/>
            </w:pPr>
            <w:r w:rsidRPr="009C786A">
              <w:t xml:space="preserve">P1 completes process to find total number of stones                           </w:t>
            </w:r>
          </w:p>
          <w:p w:rsidR="00A803BC" w:rsidRPr="009C786A" w:rsidRDefault="00A803BC" w:rsidP="009C786A">
            <w:pPr>
              <w:spacing w:before="120" w:after="120"/>
            </w:pPr>
            <w:r w:rsidRPr="009C786A">
              <w:t xml:space="preserve">or to find the cost of 1.5m of the path </w:t>
            </w:r>
          </w:p>
          <w:p w:rsidR="00A803BC" w:rsidRPr="009C786A" w:rsidRDefault="00A803BC" w:rsidP="009C786A">
            <w:pPr>
              <w:spacing w:before="120" w:after="120"/>
            </w:pPr>
            <w:r w:rsidRPr="009C786A">
              <w:t xml:space="preserve">(5 + 5) × 4 (= 40) and 3 × 4 (= 12) </w:t>
            </w:r>
          </w:p>
          <w:p w:rsidR="00A803BC" w:rsidRPr="009C786A" w:rsidRDefault="00A803BC" w:rsidP="009C786A">
            <w:pPr>
              <w:spacing w:before="120" w:after="120"/>
            </w:pPr>
            <w:r w:rsidRPr="009C786A">
              <w:t xml:space="preserve">or 2 × 6 ÷ 0.3 (= 40) and 6 ÷ 0.5 (= 12) </w:t>
            </w:r>
          </w:p>
          <w:p w:rsidR="00A803BC" w:rsidRPr="009C786A" w:rsidRDefault="00A803BC" w:rsidP="009C786A">
            <w:pPr>
              <w:spacing w:before="120" w:after="120"/>
            </w:pPr>
            <w:r w:rsidRPr="009C786A">
              <w:t>P1 process to find total cost</w:t>
            </w:r>
          </w:p>
          <w:p w:rsidR="00A803BC" w:rsidRPr="009C786A" w:rsidRDefault="00A803BC" w:rsidP="009C786A">
            <w:pPr>
              <w:spacing w:before="120" w:after="120"/>
            </w:pPr>
            <w:r w:rsidRPr="009C786A">
              <w:t xml:space="preserve">“40” × 2.3 + “12” × 3.65 (= 135.8) </w:t>
            </w:r>
          </w:p>
          <w:p w:rsidR="00A803BC" w:rsidRPr="009C786A" w:rsidRDefault="00A803BC" w:rsidP="009C786A">
            <w:pPr>
              <w:spacing w:before="120" w:after="120"/>
            </w:pPr>
            <w:r w:rsidRPr="009C786A">
              <w:t>A1 135.8(0)</w:t>
            </w:r>
          </w:p>
        </w:tc>
      </w:tr>
      <w:tr w:rsidR="00A803BC" w:rsidTr="00A803BC">
        <w:trPr>
          <w:trHeight w:val="2100"/>
        </w:trPr>
        <w:tc>
          <w:tcPr>
            <w:tcW w:w="567" w:type="dxa"/>
            <w:tcBorders>
              <w:top w:val="nil"/>
              <w:left w:val="single" w:sz="4" w:space="0" w:color="auto"/>
              <w:right w:val="single" w:sz="4" w:space="0" w:color="auto"/>
            </w:tcBorders>
          </w:tcPr>
          <w:p w:rsidR="00A803BC" w:rsidRDefault="00A803BC" w:rsidP="009C786A">
            <w:pPr>
              <w:spacing w:before="120" w:after="120"/>
            </w:pPr>
          </w:p>
        </w:tc>
        <w:tc>
          <w:tcPr>
            <w:tcW w:w="709" w:type="dxa"/>
            <w:tcBorders>
              <w:top w:val="nil"/>
              <w:left w:val="single" w:sz="4" w:space="0" w:color="auto"/>
              <w:right w:val="single" w:sz="4" w:space="0" w:color="auto"/>
            </w:tcBorders>
          </w:tcPr>
          <w:p w:rsidR="00A803BC" w:rsidRDefault="00A803BC" w:rsidP="009C786A">
            <w:pPr>
              <w:spacing w:before="120" w:after="120"/>
            </w:pPr>
            <w:r>
              <w:t>(b)</w:t>
            </w:r>
          </w:p>
        </w:tc>
        <w:tc>
          <w:tcPr>
            <w:tcW w:w="3145" w:type="dxa"/>
            <w:tcBorders>
              <w:top w:val="nil"/>
              <w:left w:val="single" w:sz="4" w:space="0" w:color="auto"/>
            </w:tcBorders>
          </w:tcPr>
          <w:p w:rsidR="00A803BC" w:rsidRDefault="00A803BC" w:rsidP="009C786A">
            <w:pPr>
              <w:spacing w:before="120" w:after="120"/>
            </w:pPr>
          </w:p>
        </w:tc>
        <w:tc>
          <w:tcPr>
            <w:tcW w:w="1816" w:type="dxa"/>
            <w:tcBorders>
              <w:top w:val="nil"/>
            </w:tcBorders>
          </w:tcPr>
          <w:p w:rsidR="00A803BC" w:rsidRDefault="00A803BC" w:rsidP="00A803BC">
            <w:pPr>
              <w:spacing w:before="120" w:after="120"/>
              <w:jc w:val="center"/>
            </w:pPr>
            <w:r>
              <w:t>No</w:t>
            </w:r>
          </w:p>
          <w:p w:rsidR="00A803BC" w:rsidRDefault="00A803BC" w:rsidP="00A803BC">
            <w:pPr>
              <w:spacing w:before="120" w:after="120"/>
              <w:jc w:val="center"/>
            </w:pPr>
            <w:r>
              <w:t>87.6 &gt; 67.9</w:t>
            </w:r>
          </w:p>
          <w:p w:rsidR="00A803BC" w:rsidRDefault="00A803BC" w:rsidP="00A803BC">
            <w:pPr>
              <w:spacing w:before="120" w:after="120"/>
              <w:jc w:val="center"/>
            </w:pPr>
            <w:r>
              <w:t>with evidence</w:t>
            </w:r>
          </w:p>
        </w:tc>
        <w:tc>
          <w:tcPr>
            <w:tcW w:w="850" w:type="dxa"/>
            <w:tcBorders>
              <w:top w:val="nil"/>
            </w:tcBorders>
          </w:tcPr>
          <w:p w:rsidR="00A803BC" w:rsidRPr="009C786A" w:rsidRDefault="00A803BC" w:rsidP="00A803BC">
            <w:pPr>
              <w:spacing w:before="120" w:after="120"/>
              <w:jc w:val="center"/>
            </w:pPr>
            <w:r>
              <w:t>2</w:t>
            </w:r>
          </w:p>
        </w:tc>
        <w:tc>
          <w:tcPr>
            <w:tcW w:w="6941" w:type="dxa"/>
            <w:tcBorders>
              <w:top w:val="nil"/>
            </w:tcBorders>
          </w:tcPr>
          <w:p w:rsidR="00A803BC" w:rsidRPr="009C786A" w:rsidRDefault="00A803BC" w:rsidP="009C786A">
            <w:pPr>
              <w:spacing w:before="120" w:after="120"/>
            </w:pPr>
            <w:r w:rsidRPr="009C786A">
              <w:t xml:space="preserve">M1 method to find costs of narrow path to compare </w:t>
            </w:r>
          </w:p>
          <w:p w:rsidR="00A803BC" w:rsidRPr="009C786A" w:rsidRDefault="00A803BC" w:rsidP="009C786A">
            <w:pPr>
              <w:spacing w:before="120" w:after="120"/>
            </w:pPr>
            <w:r w:rsidRPr="009C786A">
              <w:t>6 × 4 × 2 × 3.65 (= 175.2)</w:t>
            </w:r>
          </w:p>
          <w:p w:rsidR="00A803BC" w:rsidRPr="009C786A" w:rsidRDefault="00A803BC" w:rsidP="009C786A">
            <w:pPr>
              <w:spacing w:before="120" w:after="120"/>
            </w:pPr>
            <w:r w:rsidRPr="009C786A">
              <w:t xml:space="preserve">or 6 × 4 × 3.65 (= 87.6) and “135.8” ÷ 2 (= 67.9) </w:t>
            </w:r>
          </w:p>
          <w:p w:rsidR="00A803BC" w:rsidRPr="009C786A" w:rsidRDefault="00A803BC" w:rsidP="009C786A">
            <w:pPr>
              <w:spacing w:before="120" w:after="120"/>
            </w:pPr>
            <w:r w:rsidRPr="009C786A">
              <w:t xml:space="preserve">C1 correct conclusion with 175.2 (accept correct comparison with </w:t>
            </w:r>
            <w:proofErr w:type="spellStart"/>
            <w:r w:rsidRPr="009C786A">
              <w:t>ft</w:t>
            </w:r>
            <w:proofErr w:type="spellEnd"/>
            <w:r w:rsidRPr="009C786A">
              <w:t xml:space="preserve"> from part </w:t>
            </w:r>
            <w:r w:rsidRPr="001A462B">
              <w:t>(a))</w:t>
            </w:r>
            <w:r w:rsidRPr="009C786A">
              <w:t xml:space="preserve"> </w:t>
            </w:r>
          </w:p>
          <w:p w:rsidR="00A803BC" w:rsidRPr="009C786A" w:rsidRDefault="00A803BC" w:rsidP="009C786A">
            <w:pPr>
              <w:spacing w:before="120" w:after="120"/>
            </w:pPr>
            <w:r w:rsidRPr="009C786A">
              <w:t xml:space="preserve">or correct conclusion with 67.9 and 87.6 (accept correct comparison with </w:t>
            </w:r>
            <w:proofErr w:type="spellStart"/>
            <w:r w:rsidRPr="009C786A">
              <w:t>ft</w:t>
            </w:r>
            <w:proofErr w:type="spellEnd"/>
            <w:r w:rsidRPr="009C786A">
              <w:t xml:space="preserve"> part </w:t>
            </w:r>
            <w:r w:rsidRPr="001A462B">
              <w:t>(a)</w:t>
            </w:r>
            <w:r w:rsidRPr="009C786A">
              <w:t xml:space="preserve"> ÷ 2)</w:t>
            </w:r>
          </w:p>
        </w:tc>
      </w:tr>
      <w:tr w:rsidR="00A803BC" w:rsidTr="00A803BC">
        <w:trPr>
          <w:trHeight w:val="1639"/>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lastRenderedPageBreak/>
              <w:t>16</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top w:val="single" w:sz="4" w:space="0" w:color="auto"/>
              <w:left w:val="single" w:sz="4" w:space="0" w:color="auto"/>
            </w:tcBorders>
          </w:tcPr>
          <w:p w:rsidR="00A803BC" w:rsidRDefault="00A803BC" w:rsidP="008673FE">
            <w:pPr>
              <w:spacing w:before="120" w:after="120"/>
            </w:pPr>
          </w:p>
        </w:tc>
        <w:tc>
          <w:tcPr>
            <w:tcW w:w="1816" w:type="dxa"/>
            <w:tcBorders>
              <w:top w:val="single" w:sz="4" w:space="0" w:color="auto"/>
            </w:tcBorders>
          </w:tcPr>
          <w:p w:rsidR="00A803BC" w:rsidRDefault="00A803BC" w:rsidP="00A803BC">
            <w:pPr>
              <w:spacing w:before="120" w:after="120"/>
              <w:jc w:val="center"/>
            </w:pPr>
            <w:r>
              <w:t>No with reason</w:t>
            </w:r>
          </w:p>
        </w:tc>
        <w:tc>
          <w:tcPr>
            <w:tcW w:w="850" w:type="dxa"/>
            <w:tcBorders>
              <w:top w:val="single" w:sz="4" w:space="0" w:color="auto"/>
            </w:tcBorders>
          </w:tcPr>
          <w:p w:rsidR="00A803BC" w:rsidRDefault="00A803BC" w:rsidP="00A803BC">
            <w:pPr>
              <w:spacing w:before="120" w:after="120"/>
              <w:jc w:val="center"/>
            </w:pPr>
            <w:r>
              <w:t>3</w:t>
            </w:r>
          </w:p>
        </w:tc>
        <w:tc>
          <w:tcPr>
            <w:tcW w:w="6941" w:type="dxa"/>
            <w:tcBorders>
              <w:top w:val="single" w:sz="4" w:space="0" w:color="auto"/>
            </w:tcBorders>
          </w:tcPr>
          <w:p w:rsidR="00A803BC" w:rsidRDefault="00A803BC" w:rsidP="009C786A">
            <w:pPr>
              <w:spacing w:before="120" w:after="120"/>
            </w:pPr>
            <w:r>
              <w:t xml:space="preserve">P1 </w:t>
            </w:r>
            <w:r w:rsidR="006679C2">
              <w:t>p</w:t>
            </w:r>
            <w:r>
              <w:t>rocess to find September profit 780 – 565 (= 215)</w:t>
            </w:r>
          </w:p>
          <w:p w:rsidR="00A803BC" w:rsidRDefault="006679C2" w:rsidP="009C786A">
            <w:pPr>
              <w:spacing w:before="120" w:after="120"/>
            </w:pPr>
            <w:r>
              <w:t>P1 c</w:t>
            </w:r>
            <w:r w:rsidR="00A803BC">
              <w:t xml:space="preserve">ompletes process to find extra October profit </w:t>
            </w:r>
            <w:r w:rsidR="00A803BC" w:rsidRPr="009C786A">
              <w:rPr>
                <w:position w:val="-24"/>
                <w:lang w:val="en-US" w:eastAsia="en-US"/>
              </w:rPr>
              <w:object w:dxaOrig="1100" w:dyaOrig="620">
                <v:shape id="_x0000_i1028" type="#_x0000_t75" style="width:54.75pt;height:30.75pt" o:ole="">
                  <v:imagedata r:id="rId20" o:title=""/>
                </v:shape>
                <o:OLEObject Type="Embed" ProgID="Equation.3" ShapeID="_x0000_i1028" DrawAspect="Content" ObjectID="_1536666081" r:id="rId21"/>
              </w:object>
            </w:r>
          </w:p>
          <w:p w:rsidR="00A803BC" w:rsidRDefault="00A803BC" w:rsidP="006679C2">
            <w:pPr>
              <w:spacing w:before="120" w:after="120"/>
            </w:pPr>
            <w:r>
              <w:t xml:space="preserve">C1 </w:t>
            </w:r>
            <w:r w:rsidR="006679C2">
              <w:t>n</w:t>
            </w:r>
            <w:r>
              <w:t>o with reason comparing 27.95 with 30</w:t>
            </w:r>
          </w:p>
        </w:tc>
      </w:tr>
      <w:tr w:rsidR="00A803BC" w:rsidTr="00A803BC">
        <w:tc>
          <w:tcPr>
            <w:tcW w:w="567" w:type="dxa"/>
            <w:tcBorders>
              <w:top w:val="nil"/>
              <w:left w:val="single" w:sz="4" w:space="0" w:color="auto"/>
              <w:bottom w:val="single" w:sz="4" w:space="0" w:color="auto"/>
              <w:right w:val="single" w:sz="4" w:space="0" w:color="auto"/>
            </w:tcBorders>
          </w:tcPr>
          <w:p w:rsidR="00A803BC" w:rsidRDefault="00A803BC" w:rsidP="008673FE">
            <w:pPr>
              <w:spacing w:before="120" w:after="120"/>
            </w:pPr>
            <w:r>
              <w:t>17</w:t>
            </w:r>
          </w:p>
        </w:tc>
        <w:tc>
          <w:tcPr>
            <w:tcW w:w="709" w:type="dxa"/>
            <w:tcBorders>
              <w:top w:val="nil"/>
              <w:left w:val="single" w:sz="4" w:space="0" w:color="auto"/>
              <w:bottom w:val="single" w:sz="4" w:space="0" w:color="auto"/>
              <w:right w:val="single" w:sz="4" w:space="0" w:color="auto"/>
            </w:tcBorders>
          </w:tcPr>
          <w:p w:rsidR="00A803BC" w:rsidRDefault="00A803BC" w:rsidP="008673FE">
            <w:pPr>
              <w:spacing w:before="120" w:after="120"/>
            </w:pPr>
          </w:p>
        </w:tc>
        <w:tc>
          <w:tcPr>
            <w:tcW w:w="3145" w:type="dxa"/>
            <w:tcBorders>
              <w:top w:val="nil"/>
              <w:left w:val="single" w:sz="4" w:space="0" w:color="auto"/>
              <w:bottom w:val="single" w:sz="4" w:space="0" w:color="auto"/>
            </w:tcBorders>
          </w:tcPr>
          <w:p w:rsidR="00A803BC" w:rsidRDefault="00A803BC" w:rsidP="008673FE">
            <w:pPr>
              <w:spacing w:before="120" w:after="120"/>
            </w:pPr>
          </w:p>
        </w:tc>
        <w:tc>
          <w:tcPr>
            <w:tcW w:w="1816" w:type="dxa"/>
            <w:tcBorders>
              <w:top w:val="nil"/>
              <w:bottom w:val="single" w:sz="4" w:space="0" w:color="auto"/>
            </w:tcBorders>
          </w:tcPr>
          <w:p w:rsidR="00A803BC" w:rsidRDefault="00A803BC" w:rsidP="00A803BC">
            <w:pPr>
              <w:spacing w:before="120" w:after="120"/>
              <w:jc w:val="center"/>
            </w:pPr>
            <w:r>
              <w:t>20</w:t>
            </w:r>
          </w:p>
        </w:tc>
        <w:tc>
          <w:tcPr>
            <w:tcW w:w="850" w:type="dxa"/>
            <w:tcBorders>
              <w:top w:val="nil"/>
              <w:bottom w:val="single" w:sz="4" w:space="0" w:color="auto"/>
            </w:tcBorders>
          </w:tcPr>
          <w:p w:rsidR="00A803BC" w:rsidRDefault="00A803BC" w:rsidP="00A803BC">
            <w:pPr>
              <w:spacing w:before="120" w:after="120"/>
              <w:jc w:val="center"/>
            </w:pPr>
            <w:r>
              <w:t>1</w:t>
            </w:r>
          </w:p>
        </w:tc>
        <w:tc>
          <w:tcPr>
            <w:tcW w:w="6941" w:type="dxa"/>
            <w:tcBorders>
              <w:top w:val="nil"/>
              <w:bottom w:val="single" w:sz="4" w:space="0" w:color="auto"/>
            </w:tcBorders>
          </w:tcPr>
          <w:p w:rsidR="00A803BC" w:rsidRDefault="00A803BC" w:rsidP="009C786A">
            <w:pPr>
              <w:spacing w:before="120" w:after="120"/>
            </w:pPr>
            <w:r>
              <w:t xml:space="preserve">B1 </w:t>
            </w:r>
            <w:proofErr w:type="spellStart"/>
            <w:r>
              <w:t>cao</w:t>
            </w:r>
            <w:proofErr w:type="spellEnd"/>
          </w:p>
        </w:tc>
      </w:tr>
      <w:tr w:rsidR="00A803BC" w:rsidTr="00A803BC">
        <w:trPr>
          <w:trHeight w:val="1834"/>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18</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top w:val="single" w:sz="4" w:space="0" w:color="auto"/>
              <w:left w:val="single" w:sz="4" w:space="0" w:color="auto"/>
            </w:tcBorders>
          </w:tcPr>
          <w:p w:rsidR="00A803BC" w:rsidRDefault="00A803BC" w:rsidP="008673FE">
            <w:pPr>
              <w:spacing w:before="120" w:after="120"/>
            </w:pPr>
          </w:p>
        </w:tc>
        <w:tc>
          <w:tcPr>
            <w:tcW w:w="1816" w:type="dxa"/>
            <w:tcBorders>
              <w:top w:val="single" w:sz="4" w:space="0" w:color="auto"/>
            </w:tcBorders>
          </w:tcPr>
          <w:p w:rsidR="00A803BC" w:rsidRDefault="00A803BC" w:rsidP="00A803BC">
            <w:pPr>
              <w:spacing w:before="120" w:after="120"/>
              <w:jc w:val="center"/>
            </w:pPr>
            <w:r>
              <w:t>Integer &gt; 21</w:t>
            </w:r>
          </w:p>
        </w:tc>
        <w:tc>
          <w:tcPr>
            <w:tcW w:w="850" w:type="dxa"/>
            <w:tcBorders>
              <w:top w:val="single" w:sz="4" w:space="0" w:color="auto"/>
            </w:tcBorders>
          </w:tcPr>
          <w:p w:rsidR="00A803BC" w:rsidRPr="009C786A" w:rsidRDefault="00A803BC" w:rsidP="00A803BC">
            <w:pPr>
              <w:spacing w:before="120" w:after="120"/>
              <w:jc w:val="center"/>
            </w:pPr>
            <w:r>
              <w:t>2</w:t>
            </w:r>
          </w:p>
        </w:tc>
        <w:tc>
          <w:tcPr>
            <w:tcW w:w="6941" w:type="dxa"/>
            <w:tcBorders>
              <w:top w:val="single" w:sz="4" w:space="0" w:color="auto"/>
            </w:tcBorders>
          </w:tcPr>
          <w:p w:rsidR="00A803BC" w:rsidRPr="009C786A" w:rsidRDefault="00A803BC" w:rsidP="009C786A">
            <w:pPr>
              <w:spacing w:before="120" w:after="120"/>
            </w:pPr>
            <w:r w:rsidRPr="009C786A">
              <w:t xml:space="preserve">B1 </w:t>
            </w:r>
            <w:r w:rsidR="006679C2">
              <w:t>i</w:t>
            </w:r>
            <w:r w:rsidRPr="009C786A">
              <w:t>nteger &gt; 21</w:t>
            </w:r>
          </w:p>
          <w:p w:rsidR="00A803BC" w:rsidRPr="009C786A" w:rsidRDefault="00A803BC" w:rsidP="009C786A">
            <w:pPr>
              <w:spacing w:before="120" w:after="120"/>
            </w:pPr>
            <w:r w:rsidRPr="009C786A">
              <w:t xml:space="preserve">C1 </w:t>
            </w:r>
            <w:r w:rsidR="006679C2">
              <w:t>e</w:t>
            </w:r>
            <w:r w:rsidRPr="009C786A">
              <w:t xml:space="preserve">xplanation </w:t>
            </w:r>
          </w:p>
          <w:p w:rsidR="00A803BC" w:rsidRPr="009C786A" w:rsidRDefault="00A803BC" w:rsidP="009C786A">
            <w:pPr>
              <w:spacing w:before="120" w:after="120"/>
            </w:pPr>
            <w:r w:rsidRPr="009C786A">
              <w:t>e.g. “answer” &gt; 21, “answer” ÷ 21 &gt; 1</w:t>
            </w:r>
          </w:p>
          <w:p w:rsidR="00A803BC" w:rsidRPr="009C786A" w:rsidRDefault="00A803BC" w:rsidP="009C786A">
            <w:pPr>
              <w:spacing w:before="120" w:after="120"/>
            </w:pPr>
            <w:r w:rsidRPr="009C786A">
              <w:t>“answer” ÷ 6  &gt; 3.5</w:t>
            </w:r>
          </w:p>
          <w:p w:rsidR="00A803BC" w:rsidRDefault="00A803BC" w:rsidP="009C786A">
            <w:pPr>
              <w:spacing w:before="120" w:after="120"/>
            </w:pPr>
            <w:r w:rsidRPr="009C786A">
              <w:t>conversion to decimals with explanation</w:t>
            </w:r>
          </w:p>
        </w:tc>
      </w:tr>
      <w:tr w:rsidR="00A803BC" w:rsidTr="00A803BC">
        <w:trPr>
          <w:trHeight w:val="1374"/>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19</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tcBorders>
          </w:tcPr>
          <w:p w:rsidR="00A803BC" w:rsidRDefault="00A803BC" w:rsidP="008673FE">
            <w:pPr>
              <w:spacing w:before="120" w:after="120"/>
            </w:pPr>
          </w:p>
        </w:tc>
        <w:tc>
          <w:tcPr>
            <w:tcW w:w="1816" w:type="dxa"/>
          </w:tcPr>
          <w:p w:rsidR="00A803BC" w:rsidRDefault="00A803BC" w:rsidP="00A803BC">
            <w:pPr>
              <w:spacing w:before="120" w:after="120"/>
              <w:jc w:val="center"/>
            </w:pPr>
            <w:r>
              <w:t>459</w:t>
            </w:r>
          </w:p>
        </w:tc>
        <w:tc>
          <w:tcPr>
            <w:tcW w:w="850" w:type="dxa"/>
          </w:tcPr>
          <w:p w:rsidR="00A803BC" w:rsidRDefault="00A803BC" w:rsidP="00A803BC">
            <w:pPr>
              <w:spacing w:before="120" w:after="120"/>
              <w:jc w:val="center"/>
            </w:pPr>
            <w:r>
              <w:t>3</w:t>
            </w:r>
          </w:p>
        </w:tc>
        <w:tc>
          <w:tcPr>
            <w:tcW w:w="6941" w:type="dxa"/>
          </w:tcPr>
          <w:p w:rsidR="00A803BC" w:rsidRDefault="00A803BC" w:rsidP="009C786A">
            <w:pPr>
              <w:spacing w:before="120" w:after="120"/>
            </w:pPr>
            <w:r>
              <w:t xml:space="preserve">M1 </w:t>
            </w:r>
            <w:r w:rsidRPr="009C786A">
              <w:rPr>
                <w:position w:val="-24"/>
                <w:lang w:val="en-US" w:eastAsia="en-US"/>
              </w:rPr>
              <w:object w:dxaOrig="999" w:dyaOrig="620">
                <v:shape id="_x0000_i1029" type="#_x0000_t75" style="width:50.25pt;height:30.75pt" o:ole="">
                  <v:imagedata r:id="rId22" o:title=""/>
                </v:shape>
                <o:OLEObject Type="Embed" ProgID="Equation.3" ShapeID="_x0000_i1029" DrawAspect="Content" ObjectID="_1536666082" r:id="rId23"/>
              </w:object>
            </w:r>
            <w:r>
              <w:t xml:space="preserve"> (= 216) </w:t>
            </w:r>
            <w:proofErr w:type="spellStart"/>
            <w:r>
              <w:t>oe</w:t>
            </w:r>
            <w:proofErr w:type="spellEnd"/>
            <w:r>
              <w:t xml:space="preserve"> or 100 − 32(= 68)</w:t>
            </w:r>
          </w:p>
          <w:p w:rsidR="00A803BC" w:rsidRDefault="00A803BC" w:rsidP="009C786A">
            <w:pPr>
              <w:spacing w:before="120" w:after="120"/>
            </w:pPr>
            <w:r>
              <w:t>M1 675 – “216” or 0.68 × 675</w:t>
            </w:r>
          </w:p>
          <w:p w:rsidR="00A803BC" w:rsidRDefault="00A803BC" w:rsidP="009C786A">
            <w:pPr>
              <w:spacing w:before="120" w:after="120"/>
            </w:pPr>
            <w:r>
              <w:t xml:space="preserve">A1 </w:t>
            </w:r>
            <w:proofErr w:type="spellStart"/>
            <w:r>
              <w:t>cao</w:t>
            </w:r>
            <w:proofErr w:type="spellEnd"/>
          </w:p>
        </w:tc>
      </w:tr>
      <w:tr w:rsidR="00A803BC" w:rsidTr="00A803BC">
        <w:trPr>
          <w:trHeight w:val="2348"/>
        </w:trPr>
        <w:tc>
          <w:tcPr>
            <w:tcW w:w="567" w:type="dxa"/>
            <w:tcBorders>
              <w:top w:val="single" w:sz="4" w:space="0" w:color="auto"/>
              <w:left w:val="single" w:sz="4" w:space="0" w:color="auto"/>
              <w:right w:val="single" w:sz="4" w:space="0" w:color="auto"/>
            </w:tcBorders>
          </w:tcPr>
          <w:p w:rsidR="00A803BC" w:rsidRDefault="00A803BC" w:rsidP="009C786A">
            <w:pPr>
              <w:pageBreakBefore/>
              <w:spacing w:before="120" w:after="120"/>
            </w:pPr>
            <w:r>
              <w:lastRenderedPageBreak/>
              <w:t>20</w:t>
            </w:r>
          </w:p>
        </w:tc>
        <w:tc>
          <w:tcPr>
            <w:tcW w:w="709" w:type="dxa"/>
            <w:tcBorders>
              <w:top w:val="single" w:sz="4" w:space="0" w:color="auto"/>
              <w:left w:val="single" w:sz="4" w:space="0" w:color="auto"/>
              <w:right w:val="single" w:sz="4" w:space="0" w:color="auto"/>
            </w:tcBorders>
          </w:tcPr>
          <w:p w:rsidR="00A803BC" w:rsidRDefault="00A803BC" w:rsidP="009C786A">
            <w:pPr>
              <w:pageBreakBefore/>
              <w:spacing w:before="120" w:after="120"/>
            </w:pPr>
          </w:p>
        </w:tc>
        <w:tc>
          <w:tcPr>
            <w:tcW w:w="3145" w:type="dxa"/>
            <w:tcBorders>
              <w:top w:val="single" w:sz="4" w:space="0" w:color="auto"/>
              <w:left w:val="single" w:sz="4" w:space="0" w:color="auto"/>
            </w:tcBorders>
          </w:tcPr>
          <w:p w:rsidR="00A803BC" w:rsidRDefault="00A803BC" w:rsidP="009C786A">
            <w:pPr>
              <w:pageBreakBefore/>
              <w:spacing w:before="120" w:after="120"/>
            </w:pPr>
          </w:p>
        </w:tc>
        <w:tc>
          <w:tcPr>
            <w:tcW w:w="1816" w:type="dxa"/>
            <w:tcBorders>
              <w:top w:val="single" w:sz="4" w:space="0" w:color="auto"/>
            </w:tcBorders>
          </w:tcPr>
          <w:p w:rsidR="00A803BC" w:rsidRDefault="00A803BC" w:rsidP="00A803BC">
            <w:pPr>
              <w:pageBreakBefore/>
              <w:spacing w:before="120" w:after="120"/>
              <w:jc w:val="center"/>
            </w:pPr>
            <w:r w:rsidRPr="009C786A">
              <w:rPr>
                <w:position w:val="-24"/>
                <w:lang w:val="en-US" w:eastAsia="en-US"/>
              </w:rPr>
              <w:object w:dxaOrig="240" w:dyaOrig="620">
                <v:shape id="_x0000_i1030" type="#_x0000_t75" style="width:12pt;height:30.75pt" o:ole="">
                  <v:imagedata r:id="rId24" o:title=""/>
                </v:shape>
                <o:OLEObject Type="Embed" ProgID="Equation.3" ShapeID="_x0000_i1030" DrawAspect="Content" ObjectID="_1536666083" r:id="rId25"/>
              </w:object>
            </w:r>
          </w:p>
        </w:tc>
        <w:tc>
          <w:tcPr>
            <w:tcW w:w="850" w:type="dxa"/>
            <w:tcBorders>
              <w:top w:val="single" w:sz="4" w:space="0" w:color="auto"/>
            </w:tcBorders>
          </w:tcPr>
          <w:p w:rsidR="00A803BC" w:rsidRPr="009C786A" w:rsidRDefault="00A803BC" w:rsidP="00A803BC">
            <w:pPr>
              <w:spacing w:before="120" w:after="120"/>
              <w:jc w:val="center"/>
            </w:pPr>
            <w:r>
              <w:t>3</w:t>
            </w:r>
          </w:p>
        </w:tc>
        <w:tc>
          <w:tcPr>
            <w:tcW w:w="6941" w:type="dxa"/>
            <w:tcBorders>
              <w:top w:val="single" w:sz="4" w:space="0" w:color="auto"/>
            </w:tcBorders>
          </w:tcPr>
          <w:p w:rsidR="00A803BC" w:rsidRDefault="00A803BC" w:rsidP="009C786A">
            <w:pPr>
              <w:spacing w:before="120" w:after="120"/>
            </w:pPr>
            <w:r w:rsidRPr="009C786A">
              <w:t xml:space="preserve">P1 </w:t>
            </w:r>
            <w:r w:rsidR="006679C2">
              <w:t>f</w:t>
            </w:r>
            <w:r w:rsidRPr="009C786A">
              <w:t xml:space="preserve">or process to start solving the problem,                             </w:t>
            </w:r>
          </w:p>
          <w:p w:rsidR="00A803BC" w:rsidRPr="009C786A" w:rsidRDefault="00A803BC" w:rsidP="009C786A">
            <w:pPr>
              <w:spacing w:before="120" w:after="120"/>
            </w:pPr>
            <w:r w:rsidRPr="009C786A">
              <w:t xml:space="preserve">e.g. 25, 75, 75 or 25 + 75 + 75 (= 175) or </w:t>
            </w:r>
            <w:r w:rsidRPr="009C786A">
              <w:rPr>
                <w:position w:val="-28"/>
                <w:lang w:val="en-US" w:eastAsia="en-US"/>
              </w:rPr>
              <w:object w:dxaOrig="1719" w:dyaOrig="680">
                <v:shape id="_x0000_i1031" type="#_x0000_t75" style="width:86.25pt;height:33.75pt" o:ole="">
                  <v:imagedata r:id="rId26" o:title=""/>
                </v:shape>
                <o:OLEObject Type="Embed" ProgID="Equation.3" ShapeID="_x0000_i1031" DrawAspect="Content" ObjectID="_1536666084" r:id="rId27"/>
              </w:object>
            </w:r>
          </w:p>
          <w:p w:rsidR="00A803BC" w:rsidRPr="009C786A" w:rsidRDefault="00A803BC" w:rsidP="009C786A">
            <w:pPr>
              <w:spacing w:before="120" w:after="120"/>
            </w:pPr>
            <w:r w:rsidRPr="009C786A">
              <w:t>or ratio e.g. 3 : 3 : 1</w:t>
            </w:r>
          </w:p>
          <w:p w:rsidR="00A803BC" w:rsidRPr="009C786A" w:rsidRDefault="00A803BC" w:rsidP="009C786A">
            <w:pPr>
              <w:spacing w:before="120" w:after="120"/>
            </w:pPr>
            <w:r w:rsidRPr="009C786A">
              <w:t xml:space="preserve">P1 </w:t>
            </w:r>
            <w:r w:rsidR="006679C2">
              <w:t>f</w:t>
            </w:r>
            <w:r w:rsidRPr="009C786A">
              <w:t xml:space="preserve">or complete process 25 ÷ 175 or </w:t>
            </w:r>
            <w:r w:rsidRPr="009C786A">
              <w:rPr>
                <w:position w:val="-24"/>
                <w:lang w:val="en-US" w:eastAsia="en-US"/>
              </w:rPr>
              <w:object w:dxaOrig="720" w:dyaOrig="620">
                <v:shape id="_x0000_i1032" type="#_x0000_t75" style="width:36pt;height:30.75pt" o:ole="">
                  <v:imagedata r:id="rId28" o:title=""/>
                </v:shape>
                <o:OLEObject Type="Embed" ProgID="Equation.3" ShapeID="_x0000_i1032" DrawAspect="Content" ObjectID="_1536666085" r:id="rId29"/>
              </w:object>
            </w:r>
          </w:p>
          <w:p w:rsidR="00A803BC" w:rsidRDefault="00A803BC" w:rsidP="009C786A">
            <w:pPr>
              <w:spacing w:before="120" w:after="120"/>
            </w:pPr>
            <w:r w:rsidRPr="009C786A">
              <w:t xml:space="preserve">A1 </w:t>
            </w:r>
            <w:r w:rsidRPr="009C786A">
              <w:rPr>
                <w:position w:val="-24"/>
                <w:lang w:val="en-US" w:eastAsia="en-US"/>
              </w:rPr>
              <w:object w:dxaOrig="240" w:dyaOrig="620">
                <v:shape id="_x0000_i1033" type="#_x0000_t75" style="width:12pt;height:30.75pt" o:ole="">
                  <v:imagedata r:id="rId24" o:title=""/>
                </v:shape>
                <o:OLEObject Type="Embed" ProgID="Equation.3" ShapeID="_x0000_i1033" DrawAspect="Content" ObjectID="_1536666086" r:id="rId30"/>
              </w:object>
            </w:r>
            <w:r w:rsidRPr="009C786A">
              <w:t xml:space="preserve"> </w:t>
            </w:r>
            <w:proofErr w:type="spellStart"/>
            <w:r w:rsidRPr="009C786A">
              <w:t>oe</w:t>
            </w:r>
            <w:proofErr w:type="spellEnd"/>
          </w:p>
        </w:tc>
      </w:tr>
      <w:tr w:rsidR="00A803BC" w:rsidTr="00A803BC">
        <w:trPr>
          <w:trHeight w:val="2721"/>
        </w:trPr>
        <w:tc>
          <w:tcPr>
            <w:tcW w:w="567" w:type="dxa"/>
            <w:tcBorders>
              <w:top w:val="single" w:sz="4" w:space="0" w:color="auto"/>
              <w:left w:val="single" w:sz="4" w:space="0" w:color="auto"/>
              <w:right w:val="single" w:sz="4" w:space="0" w:color="auto"/>
            </w:tcBorders>
          </w:tcPr>
          <w:p w:rsidR="00A803BC" w:rsidRDefault="00A803BC" w:rsidP="008673FE">
            <w:pPr>
              <w:spacing w:before="120" w:after="120"/>
            </w:pPr>
            <w:r>
              <w:t>21</w:t>
            </w:r>
          </w:p>
        </w:tc>
        <w:tc>
          <w:tcPr>
            <w:tcW w:w="709" w:type="dxa"/>
            <w:tcBorders>
              <w:top w:val="single" w:sz="4" w:space="0" w:color="auto"/>
              <w:left w:val="single" w:sz="4" w:space="0" w:color="auto"/>
              <w:right w:val="single" w:sz="4" w:space="0" w:color="auto"/>
            </w:tcBorders>
          </w:tcPr>
          <w:p w:rsidR="00A803BC" w:rsidRDefault="00A803BC" w:rsidP="008673FE">
            <w:pPr>
              <w:spacing w:before="120" w:after="120"/>
            </w:pPr>
          </w:p>
        </w:tc>
        <w:tc>
          <w:tcPr>
            <w:tcW w:w="3145" w:type="dxa"/>
            <w:tcBorders>
              <w:left w:val="single" w:sz="4" w:space="0" w:color="auto"/>
            </w:tcBorders>
          </w:tcPr>
          <w:p w:rsidR="00A803BC" w:rsidRDefault="00A803BC" w:rsidP="008673FE">
            <w:pPr>
              <w:spacing w:before="120" w:after="120"/>
            </w:pPr>
          </w:p>
        </w:tc>
        <w:tc>
          <w:tcPr>
            <w:tcW w:w="1816" w:type="dxa"/>
          </w:tcPr>
          <w:p w:rsidR="00A803BC" w:rsidRDefault="00A803BC" w:rsidP="00A803BC">
            <w:pPr>
              <w:spacing w:before="120" w:after="120"/>
              <w:jc w:val="center"/>
            </w:pPr>
            <w:r>
              <w:t>210</w:t>
            </w:r>
          </w:p>
        </w:tc>
        <w:tc>
          <w:tcPr>
            <w:tcW w:w="850" w:type="dxa"/>
          </w:tcPr>
          <w:p w:rsidR="00A803BC" w:rsidRPr="001A462B" w:rsidRDefault="00A803BC" w:rsidP="00A803BC">
            <w:pPr>
              <w:spacing w:before="120" w:after="120"/>
              <w:jc w:val="center"/>
            </w:pPr>
            <w:r>
              <w:t>4</w:t>
            </w:r>
          </w:p>
        </w:tc>
        <w:tc>
          <w:tcPr>
            <w:tcW w:w="6941" w:type="dxa"/>
          </w:tcPr>
          <w:p w:rsidR="00A803BC" w:rsidRPr="001A462B" w:rsidRDefault="00A803BC" w:rsidP="001A462B">
            <w:pPr>
              <w:spacing w:before="120" w:after="120"/>
            </w:pPr>
            <w:r w:rsidRPr="001A462B">
              <w:t xml:space="preserve">P1 </w:t>
            </w:r>
            <w:r w:rsidR="006679C2">
              <w:t>p</w:t>
            </w:r>
            <w:r w:rsidRPr="001A462B">
              <w:t xml:space="preserve">rocess for total girls in Year 7 </w:t>
            </w:r>
            <w:r w:rsidRPr="001A462B">
              <w:rPr>
                <w:position w:val="-24"/>
              </w:rPr>
              <w:object w:dxaOrig="465" w:dyaOrig="615">
                <v:shape id="_x0000_i1034" type="#_x0000_t75" style="width:23.25pt;height:30.75pt" o:ole="">
                  <v:imagedata r:id="rId31" o:title=""/>
                </v:shape>
                <o:OLEObject Type="Embed" ProgID="Equation.3" ShapeID="_x0000_i1034" DrawAspect="Content" ObjectID="_1536666087" r:id="rId32"/>
              </w:object>
            </w:r>
            <w:r w:rsidRPr="001A462B">
              <w:t>× 240 (= 118)</w:t>
            </w:r>
          </w:p>
          <w:p w:rsidR="00A803BC" w:rsidRPr="001A462B" w:rsidRDefault="006679C2" w:rsidP="001A462B">
            <w:pPr>
              <w:spacing w:before="120" w:after="120"/>
            </w:pPr>
            <w:r>
              <w:t>P1 p</w:t>
            </w:r>
            <w:r w:rsidR="00A803BC">
              <w:t>r</w:t>
            </w:r>
            <w:r w:rsidR="00A803BC" w:rsidRPr="001A462B">
              <w:t xml:space="preserve">ocess for total students in Year 8 240 + 8 − 32 (= 216) </w:t>
            </w:r>
          </w:p>
          <w:p w:rsidR="00A803BC" w:rsidRPr="001A462B" w:rsidRDefault="00A803BC" w:rsidP="001A462B">
            <w:pPr>
              <w:spacing w:before="120" w:after="120"/>
            </w:pPr>
            <w:r w:rsidRPr="001A462B">
              <w:t>or number of girls in Year 8 (126)</w:t>
            </w:r>
          </w:p>
          <w:p w:rsidR="00A803BC" w:rsidRPr="001A462B" w:rsidRDefault="006679C2" w:rsidP="001A462B">
            <w:pPr>
              <w:spacing w:before="120" w:after="120"/>
            </w:pPr>
            <w:r>
              <w:t>P1 c</w:t>
            </w:r>
            <w:r w:rsidR="00A803BC" w:rsidRPr="001A462B">
              <w:t xml:space="preserve">omplete method for angle for Year 8 girls </w:t>
            </w:r>
            <w:r w:rsidR="00A803BC" w:rsidRPr="001A462B">
              <w:rPr>
                <w:position w:val="-24"/>
              </w:rPr>
              <w:object w:dxaOrig="840" w:dyaOrig="615">
                <v:shape id="_x0000_i1035" type="#_x0000_t75" style="width:42pt;height:30.75pt" o:ole="">
                  <v:imagedata r:id="rId33" o:title=""/>
                </v:shape>
                <o:OLEObject Type="Embed" ProgID="Equation.3" ShapeID="_x0000_i1035" DrawAspect="Content" ObjectID="_1536666088" r:id="rId34"/>
              </w:object>
            </w:r>
            <w:r w:rsidR="00A803BC" w:rsidRPr="001A462B">
              <w:t xml:space="preserve">× 360 </w:t>
            </w:r>
          </w:p>
          <w:p w:rsidR="00A803BC" w:rsidRDefault="00A803BC" w:rsidP="001A462B">
            <w:pPr>
              <w:spacing w:before="120" w:after="120"/>
            </w:pPr>
            <w:r w:rsidRPr="001A462B">
              <w:t xml:space="preserve">A1 </w:t>
            </w:r>
            <w:proofErr w:type="spellStart"/>
            <w:r w:rsidRPr="001A462B">
              <w:t>cao</w:t>
            </w:r>
            <w:proofErr w:type="spellEnd"/>
          </w:p>
        </w:tc>
      </w:tr>
      <w:tr w:rsidR="00A803BC" w:rsidTr="00A803BC">
        <w:trPr>
          <w:trHeight w:val="1042"/>
        </w:trPr>
        <w:tc>
          <w:tcPr>
            <w:tcW w:w="567" w:type="dxa"/>
            <w:tcBorders>
              <w:top w:val="single" w:sz="4" w:space="0" w:color="auto"/>
              <w:left w:val="single" w:sz="4" w:space="0" w:color="auto"/>
              <w:bottom w:val="nil"/>
              <w:right w:val="single" w:sz="4" w:space="0" w:color="auto"/>
            </w:tcBorders>
          </w:tcPr>
          <w:p w:rsidR="00A803BC" w:rsidRDefault="00A803BC" w:rsidP="001A462B">
            <w:pPr>
              <w:pageBreakBefore/>
              <w:spacing w:before="120" w:after="120"/>
            </w:pPr>
            <w:r>
              <w:lastRenderedPageBreak/>
              <w:t>22</w:t>
            </w:r>
          </w:p>
        </w:tc>
        <w:tc>
          <w:tcPr>
            <w:tcW w:w="709" w:type="dxa"/>
            <w:tcBorders>
              <w:top w:val="single" w:sz="4" w:space="0" w:color="auto"/>
              <w:left w:val="single" w:sz="4" w:space="0" w:color="auto"/>
              <w:bottom w:val="nil"/>
              <w:right w:val="single" w:sz="4" w:space="0" w:color="auto"/>
            </w:tcBorders>
          </w:tcPr>
          <w:p w:rsidR="00A803BC" w:rsidRDefault="00A803BC" w:rsidP="001A462B">
            <w:pPr>
              <w:pageBreakBefore/>
              <w:spacing w:before="120" w:after="120"/>
            </w:pPr>
            <w:r>
              <w:t>(a)</w:t>
            </w:r>
          </w:p>
        </w:tc>
        <w:tc>
          <w:tcPr>
            <w:tcW w:w="3145" w:type="dxa"/>
            <w:tcBorders>
              <w:top w:val="single" w:sz="4" w:space="0" w:color="auto"/>
              <w:left w:val="single" w:sz="4" w:space="0" w:color="auto"/>
              <w:bottom w:val="nil"/>
            </w:tcBorders>
          </w:tcPr>
          <w:p w:rsidR="00A803BC" w:rsidRDefault="00A803BC" w:rsidP="001A462B">
            <w:pPr>
              <w:pageBreakBefore/>
              <w:spacing w:before="120" w:after="120"/>
            </w:pPr>
          </w:p>
        </w:tc>
        <w:tc>
          <w:tcPr>
            <w:tcW w:w="1816" w:type="dxa"/>
            <w:tcBorders>
              <w:top w:val="single" w:sz="4" w:space="0" w:color="auto"/>
              <w:bottom w:val="nil"/>
            </w:tcBorders>
          </w:tcPr>
          <w:p w:rsidR="00A803BC" w:rsidRDefault="00A803BC" w:rsidP="00A803BC">
            <w:pPr>
              <w:pageBreakBefore/>
              <w:spacing w:before="120" w:after="120"/>
              <w:jc w:val="center"/>
            </w:pPr>
            <w:r>
              <w:rPr>
                <w:noProof/>
              </w:rPr>
              <mc:AlternateContent>
                <mc:Choice Requires="wpg">
                  <w:drawing>
                    <wp:anchor distT="0" distB="0" distL="114300" distR="114300" simplePos="0" relativeHeight="251773952" behindDoc="0" locked="0" layoutInCell="1" allowOverlap="1" wp14:anchorId="4DEDA601" wp14:editId="31065DB7">
                      <wp:simplePos x="0" y="0"/>
                      <wp:positionH relativeFrom="column">
                        <wp:posOffset>13970</wp:posOffset>
                      </wp:positionH>
                      <wp:positionV relativeFrom="paragraph">
                        <wp:posOffset>40640</wp:posOffset>
                      </wp:positionV>
                      <wp:extent cx="1002665" cy="112395"/>
                      <wp:effectExtent l="0" t="0" r="2603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2665" cy="112395"/>
                                <a:chOff x="0" y="0"/>
                                <a:chExt cx="1002890" cy="112088"/>
                              </a:xfrm>
                            </wpg:grpSpPr>
                            <wps:wsp>
                              <wps:cNvPr id="1" name="Straight Connector 4"/>
                              <wps:cNvCnPr/>
                              <wps:spPr>
                                <a:xfrm>
                                  <a:off x="94390" y="58993"/>
                                  <a:ext cx="8141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Oval 5"/>
                              <wps:cNvSpPr/>
                              <wps:spPr>
                                <a:xfrm>
                                  <a:off x="902601" y="0"/>
                                  <a:ext cx="100289" cy="10028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0" y="11799"/>
                                  <a:ext cx="100289" cy="100289"/>
                                </a:xfrm>
                                <a:prstGeom prst="ellipse">
                                  <a:avLst/>
                                </a:prstGeom>
                                <a:solidFill>
                                  <a:schemeClr val="tx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836594" id="Group 7" o:spid="_x0000_s1026" style="position:absolute;margin-left:1.1pt;margin-top:3.2pt;width:78.95pt;height:8.85pt;z-index:251773952" coordsize="100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">
                      <v:line id="Straight Connector 4" o:spid="_x0000_s1027" style="position:absolute;visibility:visible;mso-wrap-style:square" from="943,589" to="9085,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jlbsEAAADaAAAADwAAAGRycy9kb3ducmV2LnhtbERPTWvCQBC9F/wPywi91Y1CjURXCYKg&#10;7Ulb8TpkxySanQ27a0z7612h0NPweJ+zWPWmER05X1tWMB4lIIgLq2suFXx/bd5mIHxA1thYJgU/&#10;5GG1HLwsMNP2znvqDqEUMYR9hgqqENpMSl9UZNCPbEscubN1BkOErpTa4T2Gm0ZOkmQqDdYcGyps&#10;aV1RcT3cjIJZ8XFxeZrvxu/HNv3tJp/TzSlV6nXY53MQgfrwL/5zb3WcD89Xnl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qOVuwQAAANoAAAAPAAAAAAAAAAAAAAAA&#10;AKECAABkcnMvZG93bnJldi54bWxQSwUGAAAAAAQABAD5AAAAjwMAAAAA&#10;" strokecolor="black [3213]"/>
                      <v:oval id="Oval 5" o:spid="_x0000_s1028" style="position:absolute;left:9026;width:1002;height:1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5nMEA&#10;AADaAAAADwAAAGRycy9kb3ducmV2LnhtbESP3YrCMBSE74V9h3AWvJE1UVGkGmVZ2FUvrfsAh+bY&#10;FpuT0sT+vL0RBC+HmfmG2e57W4mWGl861jCbKhDEmTMl5xr+L79faxA+IBusHJOGgTzsdx+jLSbG&#10;dXymNg25iBD2CWooQqgTKX1WkEU/dTVx9K6usRiibHJpGuwi3FZyrtRKWiw5LhRY009B2S29Ww3t&#10;3/xIkwGHLl/XgzpPDqebWmg9/uy/NyAC9eEdfrWPRsMSnlfiDZ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OZzBAAAA2gAAAA8AAAAAAAAAAAAAAAAAmAIAAGRycy9kb3du&#10;cmV2LnhtbFBLBQYAAAAABAAEAPUAAACGAwAAAAA=&#10;" filled="f" strokecolor="black [3213]" strokeweight="1pt"/>
                      <v:oval id="Oval 6" o:spid="_x0000_s1029" style="position:absolute;top:117;width:1002;height:1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QRcEA&#10;AADaAAAADwAAAGRycy9kb3ducmV2LnhtbESP3WoCMRCF7wu+QxjBm6LZFbrKahQRBYtQ8OcBhs24&#10;WdxMliTq9u2bQqGXh/PzcZbr3rbiST40jhXkkwwEceV0w7WC62U/noMIEVlj65gUfFOA9WrwtsRS&#10;uxef6HmOtUgjHEpUYGLsSilDZchimLiOOHk35y3GJH0ttcdXGretnGZZIS02nAgGO9oaqu7nh03c&#10;w/1Yfb7n+mtnpvnFzI4fofBKjYb9ZgEiUh//w3/tg1ZQwO+Vd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0EXBAAAA2gAAAA8AAAAAAAAAAAAAAAAAmAIAAGRycy9kb3du&#10;cmV2LnhtbFBLBQYAAAAABAAEAPUAAACGAwAAAAA=&#10;" fillcolor="black [3213]" strokecolor="black [3213]"/>
                    </v:group>
                  </w:pict>
                </mc:Fallback>
              </mc:AlternateContent>
            </w:r>
          </w:p>
          <w:p w:rsidR="00A803BC" w:rsidRDefault="00A803BC" w:rsidP="00A803BC">
            <w:pPr>
              <w:pageBreakBefore/>
              <w:spacing w:before="120" w:after="120"/>
              <w:jc w:val="center"/>
            </w:pPr>
            <w:r>
              <w:t>−2                    3</w:t>
            </w:r>
          </w:p>
        </w:tc>
        <w:tc>
          <w:tcPr>
            <w:tcW w:w="850" w:type="dxa"/>
            <w:tcBorders>
              <w:top w:val="single" w:sz="4" w:space="0" w:color="auto"/>
              <w:bottom w:val="nil"/>
            </w:tcBorders>
          </w:tcPr>
          <w:p w:rsidR="00A803BC" w:rsidRDefault="00A803BC" w:rsidP="00A803BC">
            <w:pPr>
              <w:pageBreakBefore/>
              <w:spacing w:before="120" w:after="120"/>
              <w:jc w:val="center"/>
            </w:pPr>
            <w:r>
              <w:t>2</w:t>
            </w:r>
          </w:p>
        </w:tc>
        <w:tc>
          <w:tcPr>
            <w:tcW w:w="6941" w:type="dxa"/>
            <w:tcBorders>
              <w:top w:val="single" w:sz="4" w:space="0" w:color="auto"/>
              <w:bottom w:val="nil"/>
            </w:tcBorders>
          </w:tcPr>
          <w:p w:rsidR="00A803BC" w:rsidRDefault="00252A45" w:rsidP="001A462B">
            <w:pPr>
              <w:pageBreakBefore/>
              <w:spacing w:before="120" w:after="120"/>
            </w:pPr>
            <w:r>
              <w:t>M1 c</w:t>
            </w:r>
            <w:r w:rsidR="00A803BC">
              <w:t>orrect length line or one correct end and line</w:t>
            </w:r>
          </w:p>
          <w:p w:rsidR="00A803BC" w:rsidRDefault="00A803BC" w:rsidP="001A462B">
            <w:pPr>
              <w:spacing w:before="120" w:after="120"/>
            </w:pPr>
            <w:r>
              <w:t xml:space="preserve">A1 </w:t>
            </w:r>
            <w:proofErr w:type="spellStart"/>
            <w:r>
              <w:t>cao</w:t>
            </w:r>
            <w:proofErr w:type="spellEnd"/>
          </w:p>
        </w:tc>
      </w:tr>
      <w:tr w:rsidR="00A803BC" w:rsidTr="00A803BC">
        <w:trPr>
          <w:trHeight w:val="1247"/>
        </w:trPr>
        <w:tc>
          <w:tcPr>
            <w:tcW w:w="567" w:type="dxa"/>
            <w:tcBorders>
              <w:top w:val="nil"/>
              <w:left w:val="single" w:sz="4" w:space="0" w:color="auto"/>
              <w:right w:val="single" w:sz="4" w:space="0" w:color="auto"/>
            </w:tcBorders>
          </w:tcPr>
          <w:p w:rsidR="00A803BC" w:rsidRDefault="00A803BC" w:rsidP="008673FE">
            <w:pPr>
              <w:spacing w:before="120" w:after="120"/>
            </w:pPr>
          </w:p>
        </w:tc>
        <w:tc>
          <w:tcPr>
            <w:tcW w:w="709" w:type="dxa"/>
            <w:tcBorders>
              <w:top w:val="nil"/>
              <w:left w:val="single" w:sz="4" w:space="0" w:color="auto"/>
              <w:right w:val="single" w:sz="4" w:space="0" w:color="auto"/>
            </w:tcBorders>
          </w:tcPr>
          <w:p w:rsidR="00A803BC" w:rsidRDefault="00A803BC" w:rsidP="008673FE">
            <w:pPr>
              <w:spacing w:before="120" w:after="120"/>
            </w:pPr>
            <w:r>
              <w:t>(b)</w:t>
            </w:r>
          </w:p>
        </w:tc>
        <w:tc>
          <w:tcPr>
            <w:tcW w:w="3145" w:type="dxa"/>
            <w:tcBorders>
              <w:top w:val="nil"/>
              <w:left w:val="single" w:sz="4" w:space="0" w:color="auto"/>
            </w:tcBorders>
          </w:tcPr>
          <w:p w:rsidR="00A803BC" w:rsidRDefault="00A803BC" w:rsidP="008673FE">
            <w:pPr>
              <w:spacing w:before="120" w:after="120"/>
            </w:pPr>
          </w:p>
        </w:tc>
        <w:tc>
          <w:tcPr>
            <w:tcW w:w="1816" w:type="dxa"/>
            <w:tcBorders>
              <w:top w:val="nil"/>
            </w:tcBorders>
          </w:tcPr>
          <w:p w:rsidR="00A803BC" w:rsidRDefault="00A803BC" w:rsidP="00A803BC">
            <w:pPr>
              <w:spacing w:before="120" w:after="120"/>
              <w:jc w:val="center"/>
            </w:pPr>
            <w:r w:rsidRPr="00FD1A27">
              <w:rPr>
                <w:i/>
              </w:rPr>
              <w:t>n</w:t>
            </w:r>
            <w:r>
              <w:t xml:space="preserve"> &gt; 4.8</w:t>
            </w:r>
          </w:p>
        </w:tc>
        <w:tc>
          <w:tcPr>
            <w:tcW w:w="850" w:type="dxa"/>
            <w:tcBorders>
              <w:top w:val="nil"/>
            </w:tcBorders>
          </w:tcPr>
          <w:p w:rsidR="00A803BC" w:rsidRDefault="00A803BC" w:rsidP="00A803BC">
            <w:pPr>
              <w:spacing w:before="120" w:after="120"/>
              <w:jc w:val="center"/>
            </w:pPr>
            <w:r>
              <w:t>2</w:t>
            </w:r>
          </w:p>
        </w:tc>
        <w:tc>
          <w:tcPr>
            <w:tcW w:w="6941" w:type="dxa"/>
            <w:tcBorders>
              <w:top w:val="nil"/>
            </w:tcBorders>
          </w:tcPr>
          <w:p w:rsidR="00A803BC" w:rsidRDefault="00252A45" w:rsidP="001A462B">
            <w:pPr>
              <w:spacing w:before="120" w:after="120"/>
            </w:pPr>
            <w:r>
              <w:t>M1 f</w:t>
            </w:r>
            <w:r w:rsidR="00A803BC">
              <w:t>or subtracting 3 from both sides or dividing all terms by 5 as a first step (</w:t>
            </w:r>
            <w:r w:rsidR="00A803BC" w:rsidRPr="00E53A3B">
              <w:rPr>
                <w:i/>
              </w:rPr>
              <w:t>n</w:t>
            </w:r>
            <w:r w:rsidR="00A803BC">
              <w:t xml:space="preserve"> = 4.8)</w:t>
            </w:r>
          </w:p>
          <w:p w:rsidR="00A803BC" w:rsidRDefault="00A803BC" w:rsidP="001A462B">
            <w:pPr>
              <w:spacing w:before="120" w:after="120"/>
            </w:pPr>
            <w:r>
              <w:t xml:space="preserve">A1 </w:t>
            </w:r>
            <w:proofErr w:type="spellStart"/>
            <w:r>
              <w:t>c</w:t>
            </w:r>
            <w:r w:rsidRPr="007F0C3F">
              <w:t>ao</w:t>
            </w:r>
            <w:proofErr w:type="spellEnd"/>
          </w:p>
        </w:tc>
      </w:tr>
      <w:tr w:rsidR="00A803BC" w:rsidTr="00A803BC">
        <w:trPr>
          <w:trHeight w:val="1458"/>
        </w:trPr>
        <w:tc>
          <w:tcPr>
            <w:tcW w:w="567" w:type="dxa"/>
            <w:tcBorders>
              <w:top w:val="single" w:sz="4" w:space="0" w:color="auto"/>
              <w:left w:val="single" w:sz="4" w:space="0" w:color="auto"/>
              <w:bottom w:val="nil"/>
              <w:right w:val="single" w:sz="4" w:space="0" w:color="auto"/>
            </w:tcBorders>
          </w:tcPr>
          <w:p w:rsidR="00A803BC" w:rsidRDefault="00A803BC" w:rsidP="001A462B">
            <w:pPr>
              <w:spacing w:before="120" w:after="120"/>
            </w:pPr>
            <w:r>
              <w:t>23</w:t>
            </w:r>
          </w:p>
        </w:tc>
        <w:tc>
          <w:tcPr>
            <w:tcW w:w="709" w:type="dxa"/>
            <w:tcBorders>
              <w:top w:val="single" w:sz="4" w:space="0" w:color="auto"/>
              <w:left w:val="single" w:sz="4" w:space="0" w:color="auto"/>
              <w:bottom w:val="nil"/>
              <w:right w:val="single" w:sz="4" w:space="0" w:color="auto"/>
            </w:tcBorders>
          </w:tcPr>
          <w:p w:rsidR="00A803BC" w:rsidRDefault="00A803BC" w:rsidP="001A462B">
            <w:pPr>
              <w:pageBreakBefore/>
              <w:spacing w:before="120" w:after="120"/>
            </w:pPr>
            <w:r>
              <w:t>(a)</w:t>
            </w:r>
          </w:p>
        </w:tc>
        <w:tc>
          <w:tcPr>
            <w:tcW w:w="3145" w:type="dxa"/>
            <w:tcBorders>
              <w:top w:val="single" w:sz="4" w:space="0" w:color="auto"/>
              <w:left w:val="single" w:sz="4" w:space="0" w:color="auto"/>
              <w:bottom w:val="nil"/>
            </w:tcBorders>
          </w:tcPr>
          <w:p w:rsidR="00A803BC" w:rsidRDefault="00A803BC" w:rsidP="001A462B">
            <w:pPr>
              <w:spacing w:before="120" w:after="120"/>
            </w:pPr>
            <w:r>
              <w:rPr>
                <w:noProof/>
              </w:rPr>
              <w:drawing>
                <wp:anchor distT="0" distB="0" distL="114300" distR="114300" simplePos="0" relativeHeight="251774976" behindDoc="0" locked="0" layoutInCell="1" allowOverlap="1" wp14:anchorId="5C45F7CA" wp14:editId="033FF713">
                  <wp:simplePos x="0" y="0"/>
                  <wp:positionH relativeFrom="column">
                    <wp:posOffset>183761</wp:posOffset>
                  </wp:positionH>
                  <wp:positionV relativeFrom="paragraph">
                    <wp:posOffset>-4261</wp:posOffset>
                  </wp:positionV>
                  <wp:extent cx="1262071" cy="876116"/>
                  <wp:effectExtent l="0" t="0" r="0" b="635"/>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1267136" cy="879632"/>
                          </a:xfrm>
                          <a:prstGeom prst="rect">
                            <a:avLst/>
                          </a:prstGeom>
                        </pic:spPr>
                      </pic:pic>
                    </a:graphicData>
                  </a:graphic>
                </wp:anchor>
              </w:drawing>
            </w:r>
          </w:p>
          <w:p w:rsidR="00A803BC" w:rsidRDefault="00A803BC" w:rsidP="001A462B">
            <w:pPr>
              <w:spacing w:before="120" w:after="120"/>
            </w:pPr>
          </w:p>
          <w:p w:rsidR="00A803BC" w:rsidRDefault="00A803BC" w:rsidP="001A462B">
            <w:pPr>
              <w:spacing w:before="120" w:after="120"/>
            </w:pPr>
          </w:p>
        </w:tc>
        <w:tc>
          <w:tcPr>
            <w:tcW w:w="1816" w:type="dxa"/>
            <w:tcBorders>
              <w:top w:val="single" w:sz="4" w:space="0" w:color="auto"/>
              <w:bottom w:val="nil"/>
            </w:tcBorders>
          </w:tcPr>
          <w:p w:rsidR="00A803BC" w:rsidRDefault="00A803BC" w:rsidP="00A803BC">
            <w:pPr>
              <w:spacing w:before="120" w:after="120"/>
              <w:jc w:val="center"/>
            </w:pPr>
            <w:r>
              <w:t>Correct diagram</w:t>
            </w:r>
          </w:p>
        </w:tc>
        <w:tc>
          <w:tcPr>
            <w:tcW w:w="850" w:type="dxa"/>
            <w:tcBorders>
              <w:top w:val="single" w:sz="4" w:space="0" w:color="auto"/>
              <w:bottom w:val="nil"/>
            </w:tcBorders>
          </w:tcPr>
          <w:p w:rsidR="00A803BC" w:rsidRPr="00DE075E" w:rsidRDefault="00A803BC" w:rsidP="00A803BC">
            <w:pPr>
              <w:spacing w:before="40" w:after="40"/>
              <w:jc w:val="center"/>
            </w:pPr>
            <w:r>
              <w:t>3</w:t>
            </w:r>
          </w:p>
        </w:tc>
        <w:tc>
          <w:tcPr>
            <w:tcW w:w="6941" w:type="dxa"/>
            <w:tcBorders>
              <w:top w:val="single" w:sz="4" w:space="0" w:color="auto"/>
              <w:bottom w:val="nil"/>
            </w:tcBorders>
          </w:tcPr>
          <w:p w:rsidR="00A803BC" w:rsidRPr="00DE075E" w:rsidRDefault="00A803BC" w:rsidP="001A462B">
            <w:pPr>
              <w:spacing w:before="40" w:after="40"/>
            </w:pPr>
            <w:r w:rsidRPr="00DE075E">
              <w:t>B1 13 and 20 in correct positions</w:t>
            </w:r>
          </w:p>
          <w:p w:rsidR="00A803BC" w:rsidRPr="00DE075E" w:rsidRDefault="00A803BC" w:rsidP="001A462B">
            <w:pPr>
              <w:spacing w:before="40" w:after="40"/>
            </w:pPr>
            <w:r w:rsidRPr="00DE075E">
              <w:t>M1 43 − 20</w:t>
            </w:r>
            <w:r>
              <w:t> </w:t>
            </w:r>
            <w:r w:rsidRPr="00DE075E">
              <w:t>(= 23) or 60 − 43 − 13 (=</w:t>
            </w:r>
            <w:r>
              <w:t> </w:t>
            </w:r>
            <w:r w:rsidRPr="00DE075E">
              <w:t>4)</w:t>
            </w:r>
          </w:p>
          <w:p w:rsidR="00A803BC" w:rsidRPr="00107FC4" w:rsidRDefault="00A803BC" w:rsidP="001A462B">
            <w:pPr>
              <w:spacing w:before="40" w:after="40"/>
            </w:pPr>
            <w:r>
              <w:t>A1 c</w:t>
            </w:r>
            <w:r w:rsidRPr="00DE075E">
              <w:t>orrect diagram</w:t>
            </w:r>
          </w:p>
        </w:tc>
      </w:tr>
      <w:tr w:rsidR="00A803BC" w:rsidTr="00A803BC">
        <w:tc>
          <w:tcPr>
            <w:tcW w:w="567" w:type="dxa"/>
            <w:tcBorders>
              <w:top w:val="nil"/>
              <w:left w:val="single" w:sz="4" w:space="0" w:color="auto"/>
              <w:bottom w:val="single" w:sz="4" w:space="0" w:color="auto"/>
              <w:right w:val="single" w:sz="4" w:space="0" w:color="auto"/>
            </w:tcBorders>
          </w:tcPr>
          <w:p w:rsidR="00A803BC" w:rsidRDefault="00A803BC" w:rsidP="001A462B">
            <w:pPr>
              <w:spacing w:before="120" w:after="120"/>
            </w:pPr>
          </w:p>
        </w:tc>
        <w:tc>
          <w:tcPr>
            <w:tcW w:w="709" w:type="dxa"/>
            <w:tcBorders>
              <w:top w:val="nil"/>
              <w:left w:val="single" w:sz="4" w:space="0" w:color="auto"/>
              <w:bottom w:val="single" w:sz="4" w:space="0" w:color="auto"/>
              <w:right w:val="single" w:sz="4" w:space="0" w:color="auto"/>
            </w:tcBorders>
          </w:tcPr>
          <w:p w:rsidR="00A803BC" w:rsidRDefault="00A803BC" w:rsidP="001A462B">
            <w:pPr>
              <w:spacing w:before="120" w:after="120"/>
            </w:pPr>
            <w:r>
              <w:t>(b)</w:t>
            </w:r>
          </w:p>
        </w:tc>
        <w:tc>
          <w:tcPr>
            <w:tcW w:w="3145" w:type="dxa"/>
            <w:tcBorders>
              <w:top w:val="nil"/>
              <w:left w:val="single" w:sz="4" w:space="0" w:color="auto"/>
              <w:bottom w:val="single" w:sz="4" w:space="0" w:color="auto"/>
            </w:tcBorders>
          </w:tcPr>
          <w:p w:rsidR="00A803BC" w:rsidRDefault="00A803BC" w:rsidP="001A462B">
            <w:pPr>
              <w:spacing w:before="120" w:after="120"/>
            </w:pPr>
          </w:p>
        </w:tc>
        <w:tc>
          <w:tcPr>
            <w:tcW w:w="1816" w:type="dxa"/>
            <w:tcBorders>
              <w:top w:val="nil"/>
              <w:bottom w:val="single" w:sz="4" w:space="0" w:color="auto"/>
            </w:tcBorders>
          </w:tcPr>
          <w:p w:rsidR="00A803BC" w:rsidRDefault="00A803BC" w:rsidP="00A803BC">
            <w:pPr>
              <w:spacing w:before="120" w:after="120"/>
              <w:jc w:val="center"/>
            </w:pPr>
            <w:r>
              <w:rPr>
                <w:position w:val="-24"/>
                <w:lang w:val="en-US" w:eastAsia="en-US"/>
              </w:rPr>
              <w:object w:dxaOrig="360" w:dyaOrig="620">
                <v:shape id="_x0000_i1036" type="#_x0000_t75" style="width:18pt;height:30.75pt" o:ole="">
                  <v:imagedata r:id="rId36" o:title=""/>
                </v:shape>
                <o:OLEObject Type="Embed" ProgID="Equation.3" ShapeID="_x0000_i1036" DrawAspect="Content" ObjectID="_1536666089" r:id="rId37"/>
              </w:object>
            </w:r>
          </w:p>
        </w:tc>
        <w:tc>
          <w:tcPr>
            <w:tcW w:w="850" w:type="dxa"/>
            <w:tcBorders>
              <w:top w:val="nil"/>
              <w:bottom w:val="single" w:sz="4" w:space="0" w:color="auto"/>
            </w:tcBorders>
          </w:tcPr>
          <w:p w:rsidR="00A803BC" w:rsidRDefault="00A803BC" w:rsidP="00A803BC">
            <w:pPr>
              <w:spacing w:before="40" w:after="40"/>
              <w:jc w:val="center"/>
            </w:pPr>
            <w:r>
              <w:t>1</w:t>
            </w:r>
          </w:p>
        </w:tc>
        <w:tc>
          <w:tcPr>
            <w:tcW w:w="6941" w:type="dxa"/>
            <w:tcBorders>
              <w:top w:val="nil"/>
              <w:bottom w:val="single" w:sz="4" w:space="0" w:color="auto"/>
            </w:tcBorders>
          </w:tcPr>
          <w:p w:rsidR="00A803BC" w:rsidRDefault="00A803BC" w:rsidP="001A462B">
            <w:pPr>
              <w:spacing w:before="40" w:after="40"/>
            </w:pPr>
            <w:r>
              <w:t xml:space="preserve">B1 </w:t>
            </w:r>
            <w:r>
              <w:rPr>
                <w:position w:val="-24"/>
                <w:lang w:val="en-US" w:eastAsia="en-US"/>
              </w:rPr>
              <w:object w:dxaOrig="360" w:dyaOrig="620" w14:anchorId="3B0639BE">
                <v:shape id="_x0000_i1037" type="#_x0000_t75" style="width:18pt;height:30.75pt" o:ole="">
                  <v:imagedata r:id="rId36" o:title=""/>
                </v:shape>
                <o:OLEObject Type="Embed" ProgID="Equation.3" ShapeID="_x0000_i1037" DrawAspect="Content" ObjectID="_1536666090" r:id="rId38"/>
              </w:object>
            </w:r>
            <w:r>
              <w:t xml:space="preserve"> </w:t>
            </w:r>
            <w:proofErr w:type="spellStart"/>
            <w:r w:rsidRPr="00DE075E">
              <w:t>oe</w:t>
            </w:r>
            <w:proofErr w:type="spellEnd"/>
            <w:r w:rsidRPr="00DE075E">
              <w:t xml:space="preserve"> or </w:t>
            </w:r>
            <w:proofErr w:type="spellStart"/>
            <w:r w:rsidRPr="00DE075E">
              <w:t>ft</w:t>
            </w:r>
            <w:proofErr w:type="spellEnd"/>
            <w:r w:rsidRPr="00DE075E">
              <w:t xml:space="preserve"> Venn diagram for</w:t>
            </w:r>
            <w:r>
              <w:t xml:space="preserve"> </w:t>
            </w:r>
            <w:r>
              <w:rPr>
                <w:position w:val="-24"/>
                <w:lang w:val="en-US" w:eastAsia="en-US"/>
              </w:rPr>
              <w:object w:dxaOrig="380" w:dyaOrig="620" w14:anchorId="78E200D1">
                <v:shape id="_x0000_i1038" type="#_x0000_t75" style="width:18.75pt;height:30.75pt" o:ole="">
                  <v:imagedata r:id="rId39" o:title=""/>
                </v:shape>
                <o:OLEObject Type="Embed" ProgID="Equation.3" ShapeID="_x0000_i1038" DrawAspect="Content" ObjectID="_1536666091" r:id="rId40"/>
              </w:object>
            </w:r>
          </w:p>
        </w:tc>
      </w:tr>
      <w:tr w:rsidR="00A803BC" w:rsidTr="00A803BC">
        <w:trPr>
          <w:trHeight w:val="2438"/>
        </w:trPr>
        <w:tc>
          <w:tcPr>
            <w:tcW w:w="567" w:type="dxa"/>
            <w:tcBorders>
              <w:top w:val="single" w:sz="4" w:space="0" w:color="auto"/>
              <w:left w:val="single" w:sz="4" w:space="0" w:color="auto"/>
              <w:right w:val="single" w:sz="4" w:space="0" w:color="auto"/>
            </w:tcBorders>
          </w:tcPr>
          <w:p w:rsidR="00A803BC" w:rsidRDefault="00A803BC" w:rsidP="002C0A8C">
            <w:pPr>
              <w:pageBreakBefore/>
              <w:spacing w:before="120" w:after="120"/>
            </w:pPr>
            <w:r>
              <w:lastRenderedPageBreak/>
              <w:t>24</w:t>
            </w:r>
          </w:p>
        </w:tc>
        <w:tc>
          <w:tcPr>
            <w:tcW w:w="709" w:type="dxa"/>
            <w:tcBorders>
              <w:top w:val="single" w:sz="4" w:space="0" w:color="auto"/>
              <w:left w:val="single" w:sz="4" w:space="0" w:color="auto"/>
              <w:right w:val="single" w:sz="4" w:space="0" w:color="auto"/>
            </w:tcBorders>
          </w:tcPr>
          <w:p w:rsidR="00A803BC" w:rsidRDefault="00A803BC" w:rsidP="002C0A8C">
            <w:pPr>
              <w:pageBreakBefore/>
              <w:spacing w:before="120" w:after="120"/>
            </w:pPr>
          </w:p>
        </w:tc>
        <w:tc>
          <w:tcPr>
            <w:tcW w:w="3145" w:type="dxa"/>
            <w:tcBorders>
              <w:top w:val="single" w:sz="4" w:space="0" w:color="auto"/>
              <w:left w:val="single" w:sz="4" w:space="0" w:color="auto"/>
            </w:tcBorders>
          </w:tcPr>
          <w:p w:rsidR="00A803BC" w:rsidRDefault="00A803BC" w:rsidP="002C0A8C">
            <w:pPr>
              <w:pageBreakBefore/>
              <w:spacing w:before="120" w:after="120"/>
            </w:pPr>
          </w:p>
        </w:tc>
        <w:tc>
          <w:tcPr>
            <w:tcW w:w="1816" w:type="dxa"/>
            <w:tcBorders>
              <w:top w:val="single" w:sz="4" w:space="0" w:color="auto"/>
              <w:left w:val="nil"/>
            </w:tcBorders>
          </w:tcPr>
          <w:p w:rsidR="00A803BC" w:rsidRDefault="00A803BC" w:rsidP="00A803BC">
            <w:pPr>
              <w:pageBreakBefore/>
              <w:spacing w:before="120" w:after="120"/>
              <w:jc w:val="center"/>
            </w:pPr>
            <w:r>
              <w:t>Rotation</w:t>
            </w:r>
          </w:p>
          <w:p w:rsidR="00A803BC" w:rsidRDefault="00A803BC" w:rsidP="00A803BC">
            <w:pPr>
              <w:pageBreakBefore/>
              <w:spacing w:before="120" w:after="120"/>
              <w:jc w:val="center"/>
            </w:pPr>
            <w:r>
              <w:t>90</w:t>
            </w:r>
            <w:r>
              <w:rPr>
                <w:rFonts w:ascii="Arial" w:hAnsi="Arial" w:cs="Arial"/>
              </w:rPr>
              <w:t>°</w:t>
            </w:r>
          </w:p>
          <w:p w:rsidR="00A803BC" w:rsidRDefault="00A803BC" w:rsidP="00A803BC">
            <w:pPr>
              <w:pageBreakBefore/>
              <w:spacing w:before="120" w:after="120"/>
              <w:jc w:val="center"/>
            </w:pPr>
            <w:r>
              <w:t>anti-clockwise</w:t>
            </w:r>
          </w:p>
          <w:p w:rsidR="00A803BC" w:rsidRDefault="00A803BC" w:rsidP="00A803BC">
            <w:pPr>
              <w:pageBreakBefore/>
              <w:spacing w:before="120" w:after="120"/>
              <w:jc w:val="center"/>
            </w:pPr>
            <w:r>
              <w:t>centre (0, -1)</w:t>
            </w:r>
          </w:p>
        </w:tc>
        <w:tc>
          <w:tcPr>
            <w:tcW w:w="850" w:type="dxa"/>
            <w:tcBorders>
              <w:top w:val="single" w:sz="4" w:space="0" w:color="auto"/>
            </w:tcBorders>
          </w:tcPr>
          <w:p w:rsidR="00A803BC" w:rsidRDefault="00A803BC" w:rsidP="00A803BC">
            <w:pPr>
              <w:pageBreakBefore/>
              <w:spacing w:before="120" w:after="120"/>
              <w:jc w:val="center"/>
            </w:pPr>
            <w:r>
              <w:t>2</w:t>
            </w:r>
          </w:p>
        </w:tc>
        <w:tc>
          <w:tcPr>
            <w:tcW w:w="6941" w:type="dxa"/>
            <w:tcBorders>
              <w:top w:val="single" w:sz="4" w:space="0" w:color="auto"/>
            </w:tcBorders>
          </w:tcPr>
          <w:p w:rsidR="00A803BC" w:rsidRDefault="00B95A42" w:rsidP="002C0A8C">
            <w:pPr>
              <w:pageBreakBefore/>
              <w:spacing w:before="120" w:after="120"/>
            </w:pPr>
            <w:r>
              <w:t>M1 f</w:t>
            </w:r>
            <w:r w:rsidR="00A803BC">
              <w:t>or 2 of:</w:t>
            </w:r>
          </w:p>
          <w:p w:rsidR="00A803BC" w:rsidRDefault="00A803BC" w:rsidP="002C0A8C">
            <w:pPr>
              <w:pageBreakBefore/>
              <w:spacing w:before="120" w:after="120"/>
            </w:pPr>
            <w:r>
              <w:t>Rotation,</w:t>
            </w:r>
          </w:p>
          <w:p w:rsidR="00A803BC" w:rsidRDefault="00A803BC" w:rsidP="002C0A8C">
            <w:pPr>
              <w:pageBreakBefore/>
              <w:spacing w:before="120" w:after="120"/>
            </w:pPr>
            <w:r>
              <w:t>90</w:t>
            </w:r>
            <w:r>
              <w:rPr>
                <w:rFonts w:ascii="Arial" w:hAnsi="Arial" w:cs="Arial"/>
              </w:rPr>
              <w:t>°</w:t>
            </w:r>
            <w:r>
              <w:t xml:space="preserve"> anti-clockwise (or 270</w:t>
            </w:r>
            <w:r>
              <w:sym w:font="Symbol" w:char="F0B0"/>
            </w:r>
            <w:r>
              <w:t xml:space="preserve"> clockwise)</w:t>
            </w:r>
          </w:p>
          <w:p w:rsidR="00A803BC" w:rsidRDefault="00A803BC" w:rsidP="002C0A8C">
            <w:pPr>
              <w:pageBreakBefore/>
              <w:spacing w:before="120" w:after="120"/>
            </w:pPr>
            <w:r>
              <w:t>(centre) (0, -1)</w:t>
            </w:r>
          </w:p>
          <w:p w:rsidR="00A803BC" w:rsidRDefault="00A803BC" w:rsidP="008673FE">
            <w:pPr>
              <w:spacing w:before="120" w:after="120"/>
            </w:pPr>
            <w:r>
              <w:t>A1</w:t>
            </w:r>
            <w:r w:rsidR="00B95A42">
              <w:t xml:space="preserve"> c</w:t>
            </w:r>
            <w:r>
              <w:t>orrect transformation</w:t>
            </w:r>
          </w:p>
          <w:p w:rsidR="00A803BC" w:rsidRDefault="00A803BC" w:rsidP="002C0A8C">
            <w:pPr>
              <w:spacing w:before="120" w:after="120"/>
            </w:pPr>
            <w:r>
              <w:t>No marks to be awarded if more than one transformation is given.</w:t>
            </w:r>
          </w:p>
        </w:tc>
      </w:tr>
      <w:tr w:rsidR="00A803BC" w:rsidTr="00A803BC">
        <w:tc>
          <w:tcPr>
            <w:tcW w:w="567" w:type="dxa"/>
            <w:tcBorders>
              <w:top w:val="single" w:sz="4" w:space="0" w:color="auto"/>
              <w:left w:val="single" w:sz="4" w:space="0" w:color="auto"/>
              <w:bottom w:val="nil"/>
              <w:right w:val="single" w:sz="4" w:space="0" w:color="auto"/>
            </w:tcBorders>
          </w:tcPr>
          <w:p w:rsidR="00A803BC" w:rsidRDefault="00A803BC" w:rsidP="002C0A8C">
            <w:pPr>
              <w:spacing w:before="120" w:after="120"/>
            </w:pPr>
            <w:r>
              <w:t>25</w:t>
            </w:r>
          </w:p>
        </w:tc>
        <w:tc>
          <w:tcPr>
            <w:tcW w:w="709" w:type="dxa"/>
            <w:tcBorders>
              <w:top w:val="single" w:sz="4" w:space="0" w:color="auto"/>
              <w:left w:val="single" w:sz="4" w:space="0" w:color="auto"/>
              <w:bottom w:val="nil"/>
              <w:right w:val="single" w:sz="4" w:space="0" w:color="auto"/>
            </w:tcBorders>
          </w:tcPr>
          <w:p w:rsidR="00A803BC" w:rsidRDefault="00A803BC" w:rsidP="002C0A8C">
            <w:pPr>
              <w:spacing w:before="120" w:after="120"/>
            </w:pPr>
            <w:r>
              <w:t>(a)</w:t>
            </w:r>
          </w:p>
        </w:tc>
        <w:tc>
          <w:tcPr>
            <w:tcW w:w="3145" w:type="dxa"/>
            <w:tcBorders>
              <w:top w:val="single" w:sz="4" w:space="0" w:color="auto"/>
              <w:left w:val="single" w:sz="4" w:space="0" w:color="auto"/>
              <w:bottom w:val="nil"/>
            </w:tcBorders>
          </w:tcPr>
          <w:p w:rsidR="00A803BC" w:rsidRDefault="00A803BC" w:rsidP="002C0A8C">
            <w:pPr>
              <w:spacing w:before="120" w:after="120"/>
            </w:pPr>
          </w:p>
        </w:tc>
        <w:tc>
          <w:tcPr>
            <w:tcW w:w="1816" w:type="dxa"/>
            <w:tcBorders>
              <w:top w:val="single" w:sz="4" w:space="0" w:color="auto"/>
              <w:bottom w:val="nil"/>
            </w:tcBorders>
          </w:tcPr>
          <w:p w:rsidR="00A803BC" w:rsidRDefault="00A803BC" w:rsidP="00A803BC">
            <w:pPr>
              <w:spacing w:before="120" w:after="120"/>
              <w:jc w:val="center"/>
            </w:pPr>
            <w:r>
              <w:t>Reason</w:t>
            </w:r>
          </w:p>
        </w:tc>
        <w:tc>
          <w:tcPr>
            <w:tcW w:w="850" w:type="dxa"/>
            <w:tcBorders>
              <w:top w:val="single" w:sz="4" w:space="0" w:color="auto"/>
              <w:bottom w:val="nil"/>
            </w:tcBorders>
          </w:tcPr>
          <w:p w:rsidR="00A803BC" w:rsidRPr="002C0A8C" w:rsidRDefault="00A803BC" w:rsidP="00A803BC">
            <w:pPr>
              <w:spacing w:before="120" w:after="120"/>
              <w:jc w:val="center"/>
            </w:pPr>
            <w:r>
              <w:t>1</w:t>
            </w:r>
          </w:p>
        </w:tc>
        <w:tc>
          <w:tcPr>
            <w:tcW w:w="6941" w:type="dxa"/>
            <w:tcBorders>
              <w:top w:val="single" w:sz="4" w:space="0" w:color="auto"/>
              <w:bottom w:val="nil"/>
            </w:tcBorders>
          </w:tcPr>
          <w:p w:rsidR="00A803BC" w:rsidRPr="002C0A8C" w:rsidRDefault="00A803BC" w:rsidP="002C0A8C">
            <w:pPr>
              <w:spacing w:before="120" w:after="120"/>
            </w:pPr>
            <w:r w:rsidRPr="002C0A8C">
              <w:t xml:space="preserve">C1 reason for low attendance in hot weather, </w:t>
            </w:r>
          </w:p>
          <w:p w:rsidR="00A803BC" w:rsidRPr="002C0A8C" w:rsidRDefault="00A803BC" w:rsidP="002C0A8C">
            <w:pPr>
              <w:spacing w:before="120" w:after="120"/>
            </w:pPr>
            <w:r w:rsidRPr="002C0A8C">
              <w:t>e.g. rain, school day, measurement error</w:t>
            </w:r>
          </w:p>
        </w:tc>
      </w:tr>
      <w:tr w:rsidR="00A803BC" w:rsidTr="00A803BC">
        <w:tc>
          <w:tcPr>
            <w:tcW w:w="567" w:type="dxa"/>
            <w:tcBorders>
              <w:top w:val="nil"/>
              <w:left w:val="single" w:sz="4" w:space="0" w:color="auto"/>
              <w:bottom w:val="nil"/>
              <w:right w:val="single" w:sz="4" w:space="0" w:color="auto"/>
            </w:tcBorders>
          </w:tcPr>
          <w:p w:rsidR="00A803BC" w:rsidRDefault="00A803BC" w:rsidP="002C0A8C">
            <w:pPr>
              <w:spacing w:before="120" w:after="120"/>
            </w:pPr>
          </w:p>
        </w:tc>
        <w:tc>
          <w:tcPr>
            <w:tcW w:w="709" w:type="dxa"/>
            <w:tcBorders>
              <w:top w:val="nil"/>
              <w:left w:val="single" w:sz="4" w:space="0" w:color="auto"/>
              <w:bottom w:val="nil"/>
              <w:right w:val="single" w:sz="4" w:space="0" w:color="auto"/>
            </w:tcBorders>
          </w:tcPr>
          <w:p w:rsidR="00A803BC" w:rsidRDefault="00A803BC" w:rsidP="002C0A8C">
            <w:pPr>
              <w:spacing w:before="120" w:after="120"/>
            </w:pPr>
            <w:r>
              <w:t>(b)</w:t>
            </w:r>
          </w:p>
        </w:tc>
        <w:tc>
          <w:tcPr>
            <w:tcW w:w="3145" w:type="dxa"/>
            <w:tcBorders>
              <w:top w:val="nil"/>
              <w:left w:val="single" w:sz="4" w:space="0" w:color="auto"/>
              <w:bottom w:val="nil"/>
            </w:tcBorders>
          </w:tcPr>
          <w:p w:rsidR="00A803BC" w:rsidRDefault="00A803BC" w:rsidP="002C0A8C">
            <w:pPr>
              <w:spacing w:before="120" w:after="120"/>
            </w:pPr>
          </w:p>
        </w:tc>
        <w:tc>
          <w:tcPr>
            <w:tcW w:w="1816" w:type="dxa"/>
            <w:tcBorders>
              <w:top w:val="nil"/>
              <w:bottom w:val="nil"/>
            </w:tcBorders>
          </w:tcPr>
          <w:p w:rsidR="00A803BC" w:rsidRDefault="00A803BC" w:rsidP="00A803BC">
            <w:pPr>
              <w:spacing w:before="120" w:after="120"/>
              <w:jc w:val="center"/>
            </w:pPr>
            <w:r>
              <w:t>Positive</w:t>
            </w:r>
          </w:p>
        </w:tc>
        <w:tc>
          <w:tcPr>
            <w:tcW w:w="850" w:type="dxa"/>
            <w:tcBorders>
              <w:top w:val="nil"/>
              <w:bottom w:val="nil"/>
            </w:tcBorders>
          </w:tcPr>
          <w:p w:rsidR="00A803BC" w:rsidRPr="002C0A8C" w:rsidRDefault="00A803BC" w:rsidP="00A803BC">
            <w:pPr>
              <w:spacing w:before="120" w:after="120"/>
              <w:jc w:val="center"/>
            </w:pPr>
            <w:r>
              <w:t>1</w:t>
            </w:r>
          </w:p>
        </w:tc>
        <w:tc>
          <w:tcPr>
            <w:tcW w:w="6941" w:type="dxa"/>
            <w:tcBorders>
              <w:top w:val="nil"/>
              <w:bottom w:val="nil"/>
            </w:tcBorders>
          </w:tcPr>
          <w:p w:rsidR="00A803BC" w:rsidRPr="002C0A8C" w:rsidRDefault="00A803BC" w:rsidP="002C0A8C">
            <w:pPr>
              <w:spacing w:before="120" w:after="120"/>
            </w:pPr>
            <w:r w:rsidRPr="002C0A8C">
              <w:t xml:space="preserve">B1 positive (correlation) </w:t>
            </w:r>
          </w:p>
        </w:tc>
      </w:tr>
      <w:tr w:rsidR="00A803BC" w:rsidTr="00A803BC">
        <w:tc>
          <w:tcPr>
            <w:tcW w:w="567" w:type="dxa"/>
            <w:tcBorders>
              <w:top w:val="nil"/>
              <w:left w:val="single" w:sz="4" w:space="0" w:color="auto"/>
              <w:bottom w:val="nil"/>
              <w:right w:val="single" w:sz="4" w:space="0" w:color="auto"/>
            </w:tcBorders>
          </w:tcPr>
          <w:p w:rsidR="00A803BC" w:rsidRDefault="00A803BC" w:rsidP="002C0A8C">
            <w:pPr>
              <w:spacing w:before="120" w:after="120"/>
            </w:pPr>
          </w:p>
        </w:tc>
        <w:tc>
          <w:tcPr>
            <w:tcW w:w="709" w:type="dxa"/>
            <w:tcBorders>
              <w:top w:val="nil"/>
              <w:left w:val="single" w:sz="4" w:space="0" w:color="auto"/>
              <w:bottom w:val="nil"/>
              <w:right w:val="single" w:sz="4" w:space="0" w:color="auto"/>
            </w:tcBorders>
          </w:tcPr>
          <w:p w:rsidR="00A803BC" w:rsidRDefault="00A803BC" w:rsidP="002C0A8C">
            <w:pPr>
              <w:spacing w:before="120" w:after="120"/>
            </w:pPr>
            <w:r>
              <w:t>(c)</w:t>
            </w:r>
          </w:p>
        </w:tc>
        <w:tc>
          <w:tcPr>
            <w:tcW w:w="3145" w:type="dxa"/>
            <w:tcBorders>
              <w:top w:val="nil"/>
              <w:left w:val="single" w:sz="4" w:space="0" w:color="auto"/>
              <w:bottom w:val="nil"/>
            </w:tcBorders>
          </w:tcPr>
          <w:p w:rsidR="00A803BC" w:rsidRDefault="00A803BC" w:rsidP="002C0A8C">
            <w:pPr>
              <w:spacing w:before="120" w:after="120"/>
            </w:pPr>
          </w:p>
        </w:tc>
        <w:tc>
          <w:tcPr>
            <w:tcW w:w="1816" w:type="dxa"/>
            <w:tcBorders>
              <w:top w:val="nil"/>
              <w:bottom w:val="nil"/>
            </w:tcBorders>
          </w:tcPr>
          <w:p w:rsidR="00A803BC" w:rsidRDefault="00A803BC" w:rsidP="00A803BC">
            <w:pPr>
              <w:spacing w:before="120" w:after="120"/>
              <w:jc w:val="center"/>
            </w:pPr>
            <w:r>
              <w:t>15-25</w:t>
            </w:r>
          </w:p>
        </w:tc>
        <w:tc>
          <w:tcPr>
            <w:tcW w:w="850" w:type="dxa"/>
            <w:tcBorders>
              <w:top w:val="nil"/>
              <w:bottom w:val="nil"/>
            </w:tcBorders>
          </w:tcPr>
          <w:p w:rsidR="00A803BC" w:rsidRPr="002C0A8C" w:rsidRDefault="00A803BC" w:rsidP="00A803BC">
            <w:pPr>
              <w:spacing w:before="120" w:after="120"/>
              <w:jc w:val="center"/>
            </w:pPr>
            <w:r>
              <w:t>1</w:t>
            </w:r>
          </w:p>
        </w:tc>
        <w:tc>
          <w:tcPr>
            <w:tcW w:w="6941" w:type="dxa"/>
            <w:tcBorders>
              <w:top w:val="nil"/>
              <w:bottom w:val="nil"/>
            </w:tcBorders>
          </w:tcPr>
          <w:p w:rsidR="00A803BC" w:rsidRPr="002C0A8C" w:rsidRDefault="00A803BC" w:rsidP="002C0A8C">
            <w:pPr>
              <w:spacing w:before="120" w:after="120"/>
            </w:pPr>
            <w:r w:rsidRPr="002C0A8C">
              <w:t>B1 answer in range 15-25</w:t>
            </w:r>
          </w:p>
        </w:tc>
      </w:tr>
      <w:tr w:rsidR="00A803BC" w:rsidTr="00A803BC">
        <w:tc>
          <w:tcPr>
            <w:tcW w:w="567" w:type="dxa"/>
            <w:tcBorders>
              <w:top w:val="nil"/>
              <w:left w:val="single" w:sz="4" w:space="0" w:color="auto"/>
              <w:bottom w:val="single" w:sz="4" w:space="0" w:color="auto"/>
              <w:right w:val="single" w:sz="4" w:space="0" w:color="auto"/>
            </w:tcBorders>
          </w:tcPr>
          <w:p w:rsidR="00A803BC" w:rsidRDefault="00A803BC" w:rsidP="002C0A8C">
            <w:pPr>
              <w:spacing w:before="120" w:after="120"/>
            </w:pPr>
          </w:p>
        </w:tc>
        <w:tc>
          <w:tcPr>
            <w:tcW w:w="709" w:type="dxa"/>
            <w:tcBorders>
              <w:top w:val="nil"/>
              <w:left w:val="single" w:sz="4" w:space="0" w:color="auto"/>
              <w:bottom w:val="single" w:sz="4" w:space="0" w:color="auto"/>
              <w:right w:val="single" w:sz="4" w:space="0" w:color="auto"/>
            </w:tcBorders>
          </w:tcPr>
          <w:p w:rsidR="00A803BC" w:rsidRDefault="00A803BC" w:rsidP="002C0A8C">
            <w:pPr>
              <w:spacing w:before="120" w:after="120"/>
            </w:pPr>
            <w:r>
              <w:t>(d)</w:t>
            </w:r>
          </w:p>
        </w:tc>
        <w:tc>
          <w:tcPr>
            <w:tcW w:w="3145" w:type="dxa"/>
            <w:tcBorders>
              <w:top w:val="nil"/>
              <w:left w:val="single" w:sz="4" w:space="0" w:color="auto"/>
              <w:bottom w:val="single" w:sz="4" w:space="0" w:color="auto"/>
            </w:tcBorders>
          </w:tcPr>
          <w:p w:rsidR="00A803BC" w:rsidRDefault="00A803BC" w:rsidP="002C0A8C">
            <w:pPr>
              <w:spacing w:before="120" w:after="120"/>
            </w:pPr>
          </w:p>
        </w:tc>
        <w:tc>
          <w:tcPr>
            <w:tcW w:w="1816" w:type="dxa"/>
            <w:tcBorders>
              <w:top w:val="nil"/>
              <w:bottom w:val="single" w:sz="4" w:space="0" w:color="auto"/>
            </w:tcBorders>
          </w:tcPr>
          <w:p w:rsidR="00A803BC" w:rsidRDefault="00A803BC" w:rsidP="00A803BC">
            <w:pPr>
              <w:spacing w:before="120" w:after="120"/>
              <w:jc w:val="center"/>
            </w:pPr>
            <w:r>
              <w:t>Data out of range</w:t>
            </w:r>
          </w:p>
        </w:tc>
        <w:tc>
          <w:tcPr>
            <w:tcW w:w="850" w:type="dxa"/>
            <w:tcBorders>
              <w:top w:val="nil"/>
              <w:bottom w:val="single" w:sz="4" w:space="0" w:color="auto"/>
            </w:tcBorders>
          </w:tcPr>
          <w:p w:rsidR="00A803BC" w:rsidRPr="002C0A8C" w:rsidRDefault="00A803BC" w:rsidP="00A803BC">
            <w:pPr>
              <w:spacing w:before="120" w:after="120"/>
              <w:jc w:val="center"/>
            </w:pPr>
            <w:r>
              <w:t>1</w:t>
            </w:r>
          </w:p>
        </w:tc>
        <w:tc>
          <w:tcPr>
            <w:tcW w:w="6941" w:type="dxa"/>
            <w:tcBorders>
              <w:top w:val="nil"/>
              <w:bottom w:val="single" w:sz="4" w:space="0" w:color="auto"/>
            </w:tcBorders>
          </w:tcPr>
          <w:p w:rsidR="00A803BC" w:rsidRPr="002C0A8C" w:rsidRDefault="00A803BC" w:rsidP="002C0A8C">
            <w:pPr>
              <w:spacing w:before="120" w:after="120"/>
            </w:pPr>
            <w:r w:rsidRPr="002C0A8C">
              <w:t>C1 explanation, e.g. extrapolation, data out of range, number of children will be negative</w:t>
            </w:r>
          </w:p>
        </w:tc>
      </w:tr>
      <w:tr w:rsidR="00A803BC" w:rsidTr="00A803BC">
        <w:trPr>
          <w:trHeight w:val="3732"/>
        </w:trPr>
        <w:tc>
          <w:tcPr>
            <w:tcW w:w="567" w:type="dxa"/>
            <w:tcBorders>
              <w:top w:val="single" w:sz="4" w:space="0" w:color="auto"/>
              <w:left w:val="single" w:sz="4" w:space="0" w:color="auto"/>
              <w:bottom w:val="single" w:sz="4" w:space="0" w:color="auto"/>
              <w:right w:val="single" w:sz="4" w:space="0" w:color="auto"/>
            </w:tcBorders>
          </w:tcPr>
          <w:p w:rsidR="00A803BC" w:rsidRDefault="00A803BC" w:rsidP="002C0A8C">
            <w:pPr>
              <w:spacing w:before="120" w:after="120"/>
            </w:pPr>
            <w:r>
              <w:lastRenderedPageBreak/>
              <w:t>26</w:t>
            </w:r>
          </w:p>
        </w:tc>
        <w:tc>
          <w:tcPr>
            <w:tcW w:w="709" w:type="dxa"/>
            <w:tcBorders>
              <w:top w:val="single" w:sz="4" w:space="0" w:color="auto"/>
              <w:left w:val="single" w:sz="4" w:space="0" w:color="auto"/>
              <w:bottom w:val="single" w:sz="4" w:space="0" w:color="auto"/>
              <w:right w:val="single" w:sz="4" w:space="0" w:color="auto"/>
            </w:tcBorders>
          </w:tcPr>
          <w:p w:rsidR="00A803BC" w:rsidRDefault="00A803BC" w:rsidP="002C0A8C">
            <w:pPr>
              <w:pageBreakBefore/>
              <w:spacing w:before="120" w:after="120"/>
            </w:pPr>
          </w:p>
        </w:tc>
        <w:tc>
          <w:tcPr>
            <w:tcW w:w="3145" w:type="dxa"/>
            <w:tcBorders>
              <w:top w:val="single" w:sz="4" w:space="0" w:color="auto"/>
              <w:left w:val="single" w:sz="4" w:space="0" w:color="auto"/>
              <w:bottom w:val="single" w:sz="4" w:space="0" w:color="auto"/>
            </w:tcBorders>
          </w:tcPr>
          <w:p w:rsidR="00A803BC" w:rsidRDefault="00A803BC" w:rsidP="002C0A8C">
            <w:pPr>
              <w:pageBreakBefore/>
              <w:spacing w:before="120" w:after="120"/>
            </w:pPr>
          </w:p>
        </w:tc>
        <w:tc>
          <w:tcPr>
            <w:tcW w:w="1816" w:type="dxa"/>
            <w:tcBorders>
              <w:top w:val="single" w:sz="4" w:space="0" w:color="auto"/>
              <w:bottom w:val="single" w:sz="4" w:space="0" w:color="auto"/>
            </w:tcBorders>
          </w:tcPr>
          <w:p w:rsidR="00A803BC" w:rsidRDefault="00A803BC" w:rsidP="00A803BC">
            <w:pPr>
              <w:pageBreakBefore/>
              <w:spacing w:before="120" w:after="120"/>
              <w:jc w:val="center"/>
            </w:pPr>
            <w:r>
              <w:t>13 m</w:t>
            </w:r>
            <w:r w:rsidRPr="00D66701">
              <w:rPr>
                <w:vertAlign w:val="superscript"/>
              </w:rPr>
              <w:t>2</w:t>
            </w:r>
          </w:p>
        </w:tc>
        <w:tc>
          <w:tcPr>
            <w:tcW w:w="850" w:type="dxa"/>
            <w:tcBorders>
              <w:top w:val="single" w:sz="4" w:space="0" w:color="auto"/>
              <w:bottom w:val="single" w:sz="4" w:space="0" w:color="auto"/>
            </w:tcBorders>
          </w:tcPr>
          <w:p w:rsidR="00A803BC" w:rsidRPr="002C0A8C" w:rsidRDefault="00A803BC" w:rsidP="00A803BC">
            <w:pPr>
              <w:spacing w:before="120" w:after="120"/>
              <w:jc w:val="center"/>
            </w:pPr>
            <w:r>
              <w:t>5</w:t>
            </w:r>
          </w:p>
        </w:tc>
        <w:tc>
          <w:tcPr>
            <w:tcW w:w="6941" w:type="dxa"/>
            <w:tcBorders>
              <w:top w:val="single" w:sz="4" w:space="0" w:color="auto"/>
              <w:bottom w:val="single" w:sz="4" w:space="0" w:color="auto"/>
            </w:tcBorders>
          </w:tcPr>
          <w:p w:rsidR="00A803BC" w:rsidRPr="002C0A8C" w:rsidRDefault="00A803BC" w:rsidP="002C0A8C">
            <w:pPr>
              <w:spacing w:before="120" w:after="120"/>
            </w:pPr>
            <w:r w:rsidRPr="002C0A8C">
              <w:t xml:space="preserve">P1 process to find </w:t>
            </w:r>
            <w:r w:rsidRPr="002C0A8C">
              <w:rPr>
                <w:i/>
              </w:rPr>
              <w:t>FE</w:t>
            </w:r>
            <w:r w:rsidRPr="002C0A8C">
              <w:t xml:space="preserve"> (28 – 6 – 6) ÷ 2 (= 8)  </w:t>
            </w:r>
          </w:p>
          <w:p w:rsidR="00A803BC" w:rsidRPr="002C0A8C" w:rsidRDefault="00A803BC" w:rsidP="002C0A8C">
            <w:pPr>
              <w:spacing w:before="120" w:after="120"/>
            </w:pPr>
            <w:r w:rsidRPr="002C0A8C">
              <w:t xml:space="preserve">or </w:t>
            </w:r>
            <w:r w:rsidRPr="002C0A8C">
              <w:rPr>
                <w:i/>
              </w:rPr>
              <w:t>AB</w:t>
            </w:r>
            <w:r w:rsidRPr="002C0A8C">
              <w:t xml:space="preserve"> (28 – 6 – 6 – 3 – 3) ÷ 2 (= 5)</w:t>
            </w:r>
          </w:p>
          <w:p w:rsidR="00A803BC" w:rsidRPr="002C0A8C" w:rsidRDefault="00A803BC" w:rsidP="002C0A8C">
            <w:pPr>
              <w:spacing w:before="120" w:after="120"/>
            </w:pPr>
            <w:r w:rsidRPr="002C0A8C">
              <w:t>P1 process to find area of a triangle</w:t>
            </w:r>
          </w:p>
          <w:p w:rsidR="00A803BC" w:rsidRPr="002C0A8C" w:rsidRDefault="00A803BC" w:rsidP="002C0A8C">
            <w:pPr>
              <w:spacing w:before="120" w:after="120"/>
            </w:pPr>
            <w:r w:rsidRPr="002C0A8C">
              <w:t xml:space="preserve"> </w:t>
            </w:r>
            <w:r w:rsidRPr="002C0A8C">
              <w:rPr>
                <w:position w:val="-24"/>
                <w:lang w:val="en-US" w:eastAsia="en-US"/>
              </w:rPr>
              <w:object w:dxaOrig="540" w:dyaOrig="620">
                <v:shape id="_x0000_i1039" type="#_x0000_t75" style="width:27pt;height:30.75pt" o:ole="">
                  <v:imagedata r:id="rId41" o:title=""/>
                </v:shape>
                <o:OLEObject Type="Embed" ProgID="Equation.3" ShapeID="_x0000_i1039" DrawAspect="Content" ObjectID="_1536666092" r:id="rId42"/>
              </w:object>
            </w:r>
            <w:r w:rsidRPr="002C0A8C">
              <w:t xml:space="preserve"> (= 16) or </w:t>
            </w:r>
            <w:r w:rsidRPr="002C0A8C">
              <w:rPr>
                <w:position w:val="-24"/>
                <w:lang w:val="en-US" w:eastAsia="en-US"/>
              </w:rPr>
              <w:object w:dxaOrig="540" w:dyaOrig="620">
                <v:shape id="_x0000_i1040" type="#_x0000_t75" style="width:27pt;height:30.75pt" o:ole="">
                  <v:imagedata r:id="rId43" o:title=""/>
                </v:shape>
                <o:OLEObject Type="Embed" ProgID="Equation.3" ShapeID="_x0000_i1040" DrawAspect="Content" ObjectID="_1536666093" r:id="rId44"/>
              </w:object>
            </w:r>
            <w:r w:rsidRPr="002C0A8C">
              <w:t xml:space="preserve"> (= 9) or </w:t>
            </w:r>
            <w:r w:rsidRPr="002C0A8C">
              <w:rPr>
                <w:position w:val="-24"/>
                <w:lang w:val="en-US" w:eastAsia="en-US"/>
              </w:rPr>
              <w:object w:dxaOrig="540" w:dyaOrig="620">
                <v:shape id="_x0000_i1041" type="#_x0000_t75" style="width:27pt;height:30.75pt" o:ole="">
                  <v:imagedata r:id="rId45" o:title=""/>
                </v:shape>
                <o:OLEObject Type="Embed" ProgID="Equation.3" ShapeID="_x0000_i1041" DrawAspect="Content" ObjectID="_1536666094" r:id="rId46"/>
              </w:object>
            </w:r>
            <w:r w:rsidRPr="002C0A8C">
              <w:t xml:space="preserve"> (= 10) or </w:t>
            </w:r>
            <w:r w:rsidRPr="002C0A8C">
              <w:rPr>
                <w:position w:val="-24"/>
                <w:lang w:val="en-US" w:eastAsia="en-US"/>
              </w:rPr>
              <w:object w:dxaOrig="540" w:dyaOrig="620">
                <v:shape id="_x0000_i1042" type="#_x0000_t75" style="width:27pt;height:30.75pt" o:ole="">
                  <v:imagedata r:id="rId47" o:title=""/>
                </v:shape>
                <o:OLEObject Type="Embed" ProgID="Equation.3" ShapeID="_x0000_i1042" DrawAspect="Content" ObjectID="_1536666095" r:id="rId48"/>
              </w:object>
            </w:r>
            <w:r w:rsidRPr="002C0A8C">
              <w:t xml:space="preserve"> (= 3) </w:t>
            </w:r>
          </w:p>
          <w:p w:rsidR="00A803BC" w:rsidRPr="002C0A8C" w:rsidRDefault="00A803BC" w:rsidP="002C0A8C">
            <w:pPr>
              <w:spacing w:before="120" w:after="120"/>
            </w:pPr>
            <w:r w:rsidRPr="002C0A8C">
              <w:t xml:space="preserve">P1 complete process for shaded area                                          </w:t>
            </w:r>
          </w:p>
          <w:p w:rsidR="00A803BC" w:rsidRPr="002C0A8C" w:rsidRDefault="00A803BC" w:rsidP="002C0A8C">
            <w:pPr>
              <w:spacing w:before="120" w:after="120"/>
            </w:pPr>
            <w:r w:rsidRPr="002C0A8C">
              <w:t>e.g. 8 × 4 + 2 × 3 – (“16” + “9”)</w:t>
            </w:r>
          </w:p>
          <w:p w:rsidR="00A803BC" w:rsidRPr="002C0A8C" w:rsidRDefault="00A803BC" w:rsidP="002C0A8C">
            <w:pPr>
              <w:spacing w:before="120" w:after="120"/>
            </w:pPr>
            <w:r w:rsidRPr="002C0A8C">
              <w:t xml:space="preserve">or </w:t>
            </w:r>
            <w:r w:rsidRPr="002C0A8C">
              <w:rPr>
                <w:position w:val="-24"/>
                <w:lang w:val="en-US" w:eastAsia="en-US"/>
              </w:rPr>
              <w:object w:dxaOrig="540" w:dyaOrig="620">
                <v:shape id="_x0000_i1043" type="#_x0000_t75" style="width:27pt;height:30.75pt" o:ole="">
                  <v:imagedata r:id="rId49" o:title=""/>
                </v:shape>
                <o:OLEObject Type="Embed" ProgID="Equation.3" ShapeID="_x0000_i1043" DrawAspect="Content" ObjectID="_1536666096" r:id="rId50"/>
              </w:object>
            </w:r>
            <w:r w:rsidRPr="002C0A8C">
              <w:t xml:space="preserve">+ </w:t>
            </w:r>
            <w:r w:rsidRPr="002C0A8C">
              <w:rPr>
                <w:position w:val="-24"/>
                <w:lang w:val="en-US" w:eastAsia="en-US"/>
              </w:rPr>
              <w:object w:dxaOrig="540" w:dyaOrig="620">
                <v:shape id="_x0000_i1044" type="#_x0000_t75" style="width:27pt;height:30.75pt" o:ole="">
                  <v:imagedata r:id="rId51" o:title=""/>
                </v:shape>
                <o:OLEObject Type="Embed" ProgID="Equation.3" ShapeID="_x0000_i1044" DrawAspect="Content" ObjectID="_1536666097" r:id="rId52"/>
              </w:object>
            </w:r>
            <w:r w:rsidRPr="002C0A8C">
              <w:t xml:space="preserve"> </w:t>
            </w:r>
          </w:p>
          <w:p w:rsidR="00A803BC" w:rsidRPr="002C0A8C" w:rsidRDefault="00A803BC" w:rsidP="002C0A8C">
            <w:pPr>
              <w:spacing w:before="120" w:after="120"/>
            </w:pPr>
            <w:r w:rsidRPr="002C0A8C">
              <w:t xml:space="preserve">A1 </w:t>
            </w:r>
            <w:proofErr w:type="spellStart"/>
            <w:r w:rsidRPr="002C0A8C">
              <w:t>cao</w:t>
            </w:r>
            <w:proofErr w:type="spellEnd"/>
            <w:r w:rsidRPr="002C0A8C">
              <w:t xml:space="preserve"> </w:t>
            </w:r>
          </w:p>
          <w:p w:rsidR="00A803BC" w:rsidRDefault="00A803BC" w:rsidP="002C0A8C">
            <w:pPr>
              <w:spacing w:before="120" w:after="120"/>
            </w:pPr>
            <w:r w:rsidRPr="002C0A8C">
              <w:t>C1 (</w:t>
            </w:r>
            <w:proofErr w:type="spellStart"/>
            <w:r w:rsidRPr="002C0A8C">
              <w:t>indep</w:t>
            </w:r>
            <w:proofErr w:type="spellEnd"/>
            <w:r w:rsidRPr="002C0A8C">
              <w:t>) for m</w:t>
            </w:r>
            <w:r w:rsidRPr="002C0A8C">
              <w:rPr>
                <w:vertAlign w:val="superscript"/>
              </w:rPr>
              <w:t>2</w:t>
            </w:r>
          </w:p>
        </w:tc>
      </w:tr>
      <w:tr w:rsidR="00A803BC" w:rsidTr="00A803BC">
        <w:trPr>
          <w:trHeight w:val="1497"/>
        </w:trPr>
        <w:tc>
          <w:tcPr>
            <w:tcW w:w="567" w:type="dxa"/>
            <w:tcBorders>
              <w:top w:val="single" w:sz="4" w:space="0" w:color="auto"/>
              <w:left w:val="single" w:sz="4" w:space="0" w:color="auto"/>
              <w:bottom w:val="single" w:sz="4" w:space="0" w:color="auto"/>
              <w:right w:val="single" w:sz="4" w:space="0" w:color="auto"/>
            </w:tcBorders>
          </w:tcPr>
          <w:p w:rsidR="00A803BC" w:rsidRDefault="00A803BC" w:rsidP="002C0A8C">
            <w:pPr>
              <w:spacing w:before="120" w:after="120"/>
            </w:pPr>
            <w:r>
              <w:t>27</w:t>
            </w:r>
          </w:p>
        </w:tc>
        <w:tc>
          <w:tcPr>
            <w:tcW w:w="709" w:type="dxa"/>
            <w:tcBorders>
              <w:top w:val="single" w:sz="4" w:space="0" w:color="auto"/>
              <w:left w:val="single" w:sz="4" w:space="0" w:color="auto"/>
              <w:bottom w:val="single" w:sz="4" w:space="0" w:color="auto"/>
              <w:right w:val="single" w:sz="4" w:space="0" w:color="auto"/>
            </w:tcBorders>
          </w:tcPr>
          <w:p w:rsidR="00A803BC" w:rsidRDefault="00A803BC" w:rsidP="002C0A8C">
            <w:pPr>
              <w:spacing w:before="120" w:after="120"/>
            </w:pPr>
          </w:p>
        </w:tc>
        <w:tc>
          <w:tcPr>
            <w:tcW w:w="3145" w:type="dxa"/>
            <w:tcBorders>
              <w:top w:val="single" w:sz="4" w:space="0" w:color="auto"/>
              <w:left w:val="single" w:sz="4" w:space="0" w:color="auto"/>
              <w:bottom w:val="single" w:sz="4" w:space="0" w:color="auto"/>
            </w:tcBorders>
          </w:tcPr>
          <w:p w:rsidR="00A803BC" w:rsidRDefault="00A803BC" w:rsidP="002C0A8C">
            <w:pPr>
              <w:spacing w:before="120" w:after="120"/>
            </w:pPr>
          </w:p>
        </w:tc>
        <w:tc>
          <w:tcPr>
            <w:tcW w:w="1816" w:type="dxa"/>
            <w:tcBorders>
              <w:top w:val="single" w:sz="4" w:space="0" w:color="auto"/>
              <w:bottom w:val="single" w:sz="4" w:space="0" w:color="auto"/>
            </w:tcBorders>
          </w:tcPr>
          <w:p w:rsidR="00A803BC" w:rsidRDefault="00A803BC" w:rsidP="00A803BC">
            <w:pPr>
              <w:spacing w:before="120" w:after="120"/>
              <w:jc w:val="center"/>
            </w:pPr>
            <w:r w:rsidRPr="00D97307">
              <w:rPr>
                <w:i/>
              </w:rPr>
              <w:t>x</w:t>
            </w:r>
            <w:r>
              <w:rPr>
                <w:i/>
              </w:rPr>
              <w:t xml:space="preserve"> </w:t>
            </w:r>
            <w:r>
              <w:t xml:space="preserve">= 3, </w:t>
            </w:r>
            <w:r w:rsidRPr="00D97307">
              <w:rPr>
                <w:i/>
              </w:rPr>
              <w:t>y</w:t>
            </w:r>
            <w:r>
              <w:rPr>
                <w:i/>
              </w:rPr>
              <w:t xml:space="preserve"> </w:t>
            </w:r>
            <w:r>
              <w:t>= −2</w:t>
            </w:r>
          </w:p>
        </w:tc>
        <w:tc>
          <w:tcPr>
            <w:tcW w:w="850" w:type="dxa"/>
            <w:tcBorders>
              <w:top w:val="single" w:sz="4" w:space="0" w:color="auto"/>
              <w:bottom w:val="single" w:sz="4" w:space="0" w:color="auto"/>
            </w:tcBorders>
          </w:tcPr>
          <w:p w:rsidR="00A803BC" w:rsidRDefault="00A803BC" w:rsidP="00A803BC">
            <w:pPr>
              <w:spacing w:before="120" w:after="120"/>
              <w:jc w:val="center"/>
            </w:pPr>
            <w:r>
              <w:t>3</w:t>
            </w:r>
          </w:p>
        </w:tc>
        <w:tc>
          <w:tcPr>
            <w:tcW w:w="6941" w:type="dxa"/>
            <w:tcBorders>
              <w:top w:val="single" w:sz="4" w:space="0" w:color="auto"/>
              <w:bottom w:val="single" w:sz="4" w:space="0" w:color="auto"/>
            </w:tcBorders>
          </w:tcPr>
          <w:p w:rsidR="00A803BC" w:rsidRDefault="00A803BC" w:rsidP="002C0A8C">
            <w:pPr>
              <w:spacing w:before="120" w:after="120"/>
            </w:pPr>
            <w:r>
              <w:t xml:space="preserve">M1 </w:t>
            </w:r>
            <w:r w:rsidR="00F957B8">
              <w:t>c</w:t>
            </w:r>
            <w:r>
              <w:t>orrect process to eliminate one variable (condone one arithmetic error)</w:t>
            </w:r>
          </w:p>
          <w:p w:rsidR="00A803BC" w:rsidRDefault="00A803BC" w:rsidP="002C0A8C">
            <w:pPr>
              <w:spacing w:before="120" w:after="120"/>
            </w:pPr>
            <w:r>
              <w:t>M1 (dep) for substituting found value in one of the equations or appropriate method after starting again.</w:t>
            </w:r>
          </w:p>
          <w:p w:rsidR="00A803BC" w:rsidRPr="002C0A8C" w:rsidRDefault="00A803BC" w:rsidP="002C0A8C">
            <w:pPr>
              <w:spacing w:before="120" w:after="120"/>
            </w:pPr>
            <w:r>
              <w:t xml:space="preserve">A1 </w:t>
            </w:r>
            <w:proofErr w:type="spellStart"/>
            <w:r>
              <w:t>cao</w:t>
            </w:r>
            <w:proofErr w:type="spellEnd"/>
          </w:p>
        </w:tc>
      </w:tr>
      <w:tr w:rsidR="00A803BC" w:rsidTr="003C5A6A">
        <w:trPr>
          <w:trHeight w:val="964"/>
        </w:trPr>
        <w:tc>
          <w:tcPr>
            <w:tcW w:w="567" w:type="dxa"/>
            <w:tcBorders>
              <w:top w:val="single" w:sz="4" w:space="0" w:color="auto"/>
              <w:left w:val="single" w:sz="4" w:space="0" w:color="auto"/>
              <w:bottom w:val="nil"/>
              <w:right w:val="single" w:sz="4" w:space="0" w:color="auto"/>
            </w:tcBorders>
          </w:tcPr>
          <w:p w:rsidR="00A803BC" w:rsidRDefault="00A803BC" w:rsidP="002C0A8C">
            <w:pPr>
              <w:pageBreakBefore/>
              <w:spacing w:before="120" w:after="120"/>
            </w:pPr>
            <w:r>
              <w:lastRenderedPageBreak/>
              <w:t>28</w:t>
            </w:r>
          </w:p>
        </w:tc>
        <w:tc>
          <w:tcPr>
            <w:tcW w:w="709" w:type="dxa"/>
            <w:tcBorders>
              <w:top w:val="single" w:sz="4" w:space="0" w:color="auto"/>
              <w:left w:val="single" w:sz="4" w:space="0" w:color="auto"/>
              <w:bottom w:val="nil"/>
              <w:right w:val="single" w:sz="4" w:space="0" w:color="auto"/>
            </w:tcBorders>
          </w:tcPr>
          <w:p w:rsidR="00A803BC" w:rsidRDefault="00A803BC" w:rsidP="002C0A8C">
            <w:pPr>
              <w:pageBreakBefore/>
              <w:spacing w:before="120" w:after="120"/>
            </w:pPr>
            <w:r>
              <w:t>(a)</w:t>
            </w:r>
          </w:p>
        </w:tc>
        <w:tc>
          <w:tcPr>
            <w:tcW w:w="3145" w:type="dxa"/>
            <w:tcBorders>
              <w:top w:val="single" w:sz="4" w:space="0" w:color="auto"/>
              <w:left w:val="single" w:sz="4" w:space="0" w:color="auto"/>
              <w:bottom w:val="nil"/>
            </w:tcBorders>
          </w:tcPr>
          <w:p w:rsidR="00A803BC" w:rsidRPr="002C0A8C" w:rsidRDefault="00A803BC" w:rsidP="002C0A8C">
            <w:pPr>
              <w:pageBreakBefore/>
              <w:spacing w:before="120" w:after="120"/>
              <w:rPr>
                <w:sz w:val="4"/>
                <w:szCs w:val="4"/>
              </w:rPr>
            </w:pPr>
          </w:p>
          <w:tbl>
            <w:tblPr>
              <w:tblStyle w:val="TableGrid"/>
              <w:tblW w:w="3454" w:type="dxa"/>
              <w:tblLayout w:type="fixed"/>
              <w:tblLook w:val="04A0" w:firstRow="1" w:lastRow="0" w:firstColumn="1" w:lastColumn="0" w:noHBand="0" w:noVBand="1"/>
            </w:tblPr>
            <w:tblGrid>
              <w:gridCol w:w="268"/>
              <w:gridCol w:w="481"/>
              <w:gridCol w:w="267"/>
              <w:gridCol w:w="449"/>
              <w:gridCol w:w="267"/>
              <w:gridCol w:w="514"/>
              <w:gridCol w:w="449"/>
              <w:gridCol w:w="759"/>
            </w:tblGrid>
            <w:tr w:rsidR="00A803BC" w:rsidRPr="00E53A3B" w:rsidTr="000E4061">
              <w:trPr>
                <w:trHeight w:val="256"/>
              </w:trPr>
              <w:tc>
                <w:tcPr>
                  <w:tcW w:w="236" w:type="dxa"/>
                  <w:vAlign w:val="center"/>
                </w:tcPr>
                <w:p w:rsidR="00A803BC" w:rsidRPr="00E53A3B" w:rsidRDefault="00A803BC" w:rsidP="002C0A8C">
                  <w:pPr>
                    <w:pageBreakBefore/>
                    <w:rPr>
                      <w:bCs/>
                      <w:i/>
                      <w:color w:val="000000"/>
                      <w:sz w:val="16"/>
                      <w:szCs w:val="16"/>
                    </w:rPr>
                  </w:pPr>
                  <w:r w:rsidRPr="00E53A3B">
                    <w:rPr>
                      <w:bCs/>
                      <w:i/>
                      <w:color w:val="000000"/>
                      <w:sz w:val="16"/>
                      <w:szCs w:val="16"/>
                    </w:rPr>
                    <w:t>x</w:t>
                  </w:r>
                </w:p>
              </w:tc>
              <w:tc>
                <w:tcPr>
                  <w:tcW w:w="425" w:type="dxa"/>
                  <w:vAlign w:val="center"/>
                </w:tcPr>
                <w:p w:rsidR="00A803BC" w:rsidRPr="00E53A3B" w:rsidRDefault="00A803BC" w:rsidP="002C0A8C">
                  <w:pPr>
                    <w:pageBreakBefore/>
                    <w:rPr>
                      <w:bCs/>
                      <w:color w:val="000000"/>
                      <w:sz w:val="16"/>
                      <w:szCs w:val="16"/>
                    </w:rPr>
                  </w:pPr>
                  <w:r w:rsidRPr="00E53A3B">
                    <w:rPr>
                      <w:bCs/>
                      <w:color w:val="000000"/>
                      <w:sz w:val="16"/>
                      <w:szCs w:val="16"/>
                    </w:rPr>
                    <w:t>0.5</w:t>
                  </w:r>
                </w:p>
              </w:tc>
              <w:tc>
                <w:tcPr>
                  <w:tcW w:w="227" w:type="dxa"/>
                  <w:vAlign w:val="center"/>
                </w:tcPr>
                <w:p w:rsidR="00A803BC" w:rsidRPr="00E53A3B" w:rsidRDefault="00A803BC" w:rsidP="002C0A8C">
                  <w:pPr>
                    <w:pageBreakBefore/>
                    <w:rPr>
                      <w:bCs/>
                      <w:color w:val="000000"/>
                      <w:sz w:val="16"/>
                      <w:szCs w:val="16"/>
                    </w:rPr>
                  </w:pPr>
                  <w:r w:rsidRPr="00E53A3B">
                    <w:rPr>
                      <w:bCs/>
                      <w:color w:val="000000"/>
                      <w:sz w:val="16"/>
                      <w:szCs w:val="16"/>
                    </w:rPr>
                    <w:t>1</w:t>
                  </w:r>
                </w:p>
              </w:tc>
              <w:tc>
                <w:tcPr>
                  <w:tcW w:w="397" w:type="dxa"/>
                  <w:vAlign w:val="center"/>
                </w:tcPr>
                <w:p w:rsidR="00A803BC" w:rsidRPr="00E53A3B" w:rsidRDefault="00A803BC" w:rsidP="002C0A8C">
                  <w:pPr>
                    <w:pageBreakBefore/>
                    <w:rPr>
                      <w:bCs/>
                      <w:color w:val="000000"/>
                      <w:sz w:val="16"/>
                      <w:szCs w:val="16"/>
                    </w:rPr>
                  </w:pPr>
                  <w:r w:rsidRPr="00E53A3B">
                    <w:rPr>
                      <w:bCs/>
                      <w:color w:val="000000"/>
                      <w:sz w:val="16"/>
                      <w:szCs w:val="16"/>
                    </w:rPr>
                    <w:t>2</w:t>
                  </w:r>
                </w:p>
              </w:tc>
              <w:tc>
                <w:tcPr>
                  <w:tcW w:w="198" w:type="dxa"/>
                  <w:vAlign w:val="center"/>
                </w:tcPr>
                <w:p w:rsidR="00A803BC" w:rsidRPr="00E53A3B" w:rsidRDefault="00A803BC" w:rsidP="002C0A8C">
                  <w:pPr>
                    <w:pageBreakBefore/>
                    <w:rPr>
                      <w:bCs/>
                      <w:color w:val="000000"/>
                      <w:sz w:val="16"/>
                      <w:szCs w:val="16"/>
                    </w:rPr>
                  </w:pPr>
                  <w:r w:rsidRPr="00E53A3B">
                    <w:rPr>
                      <w:bCs/>
                      <w:color w:val="000000"/>
                      <w:sz w:val="16"/>
                      <w:szCs w:val="16"/>
                    </w:rPr>
                    <w:t>3</w:t>
                  </w:r>
                </w:p>
              </w:tc>
              <w:tc>
                <w:tcPr>
                  <w:tcW w:w="454" w:type="dxa"/>
                  <w:vAlign w:val="center"/>
                </w:tcPr>
                <w:p w:rsidR="00A803BC" w:rsidRPr="00E53A3B" w:rsidRDefault="00A803BC" w:rsidP="002C0A8C">
                  <w:pPr>
                    <w:pageBreakBefore/>
                    <w:rPr>
                      <w:bCs/>
                      <w:color w:val="000000"/>
                      <w:sz w:val="16"/>
                      <w:szCs w:val="16"/>
                    </w:rPr>
                  </w:pPr>
                  <w:r w:rsidRPr="00E53A3B">
                    <w:rPr>
                      <w:bCs/>
                      <w:color w:val="000000"/>
                      <w:sz w:val="16"/>
                      <w:szCs w:val="16"/>
                    </w:rPr>
                    <w:t>4</w:t>
                  </w:r>
                </w:p>
              </w:tc>
              <w:tc>
                <w:tcPr>
                  <w:tcW w:w="397" w:type="dxa"/>
                  <w:vAlign w:val="center"/>
                </w:tcPr>
                <w:p w:rsidR="00A803BC" w:rsidRPr="00E53A3B" w:rsidRDefault="00A803BC" w:rsidP="002C0A8C">
                  <w:pPr>
                    <w:pageBreakBefore/>
                    <w:rPr>
                      <w:bCs/>
                      <w:color w:val="000000"/>
                      <w:sz w:val="16"/>
                      <w:szCs w:val="16"/>
                    </w:rPr>
                  </w:pPr>
                  <w:r w:rsidRPr="00E53A3B">
                    <w:rPr>
                      <w:bCs/>
                      <w:color w:val="000000"/>
                      <w:sz w:val="16"/>
                      <w:szCs w:val="16"/>
                    </w:rPr>
                    <w:t>5</w:t>
                  </w:r>
                </w:p>
              </w:tc>
              <w:tc>
                <w:tcPr>
                  <w:tcW w:w="671" w:type="dxa"/>
                  <w:vAlign w:val="center"/>
                </w:tcPr>
                <w:p w:rsidR="00A803BC" w:rsidRPr="00E53A3B" w:rsidRDefault="00A803BC" w:rsidP="002C0A8C">
                  <w:pPr>
                    <w:pageBreakBefore/>
                    <w:rPr>
                      <w:bCs/>
                      <w:color w:val="000000"/>
                      <w:sz w:val="16"/>
                      <w:szCs w:val="16"/>
                    </w:rPr>
                  </w:pPr>
                  <w:r w:rsidRPr="00E53A3B">
                    <w:rPr>
                      <w:bCs/>
                      <w:color w:val="000000"/>
                      <w:sz w:val="16"/>
                      <w:szCs w:val="16"/>
                    </w:rPr>
                    <w:t>6</w:t>
                  </w:r>
                </w:p>
              </w:tc>
            </w:tr>
            <w:tr w:rsidR="00A803BC" w:rsidRPr="00E53A3B" w:rsidTr="000E4061">
              <w:trPr>
                <w:trHeight w:val="275"/>
              </w:trPr>
              <w:tc>
                <w:tcPr>
                  <w:tcW w:w="236" w:type="dxa"/>
                  <w:vAlign w:val="center"/>
                </w:tcPr>
                <w:p w:rsidR="00A803BC" w:rsidRPr="00E53A3B" w:rsidRDefault="00A803BC" w:rsidP="002C0A8C">
                  <w:pPr>
                    <w:pageBreakBefore/>
                    <w:rPr>
                      <w:bCs/>
                      <w:i/>
                      <w:color w:val="000000"/>
                      <w:sz w:val="16"/>
                      <w:szCs w:val="16"/>
                    </w:rPr>
                  </w:pPr>
                  <w:r w:rsidRPr="00E53A3B">
                    <w:rPr>
                      <w:bCs/>
                      <w:i/>
                      <w:color w:val="000000"/>
                      <w:sz w:val="16"/>
                      <w:szCs w:val="16"/>
                    </w:rPr>
                    <w:t>y</w:t>
                  </w:r>
                </w:p>
              </w:tc>
              <w:tc>
                <w:tcPr>
                  <w:tcW w:w="425" w:type="dxa"/>
                  <w:vAlign w:val="center"/>
                </w:tcPr>
                <w:p w:rsidR="00A803BC" w:rsidRPr="00E53A3B" w:rsidRDefault="00A803BC" w:rsidP="002C0A8C">
                  <w:pPr>
                    <w:pageBreakBefore/>
                    <w:rPr>
                      <w:b/>
                      <w:bCs/>
                      <w:color w:val="000000"/>
                      <w:sz w:val="16"/>
                      <w:szCs w:val="16"/>
                    </w:rPr>
                  </w:pPr>
                  <w:r w:rsidRPr="00E53A3B">
                    <w:rPr>
                      <w:b/>
                      <w:bCs/>
                      <w:color w:val="000000"/>
                      <w:sz w:val="16"/>
                      <w:szCs w:val="16"/>
                    </w:rPr>
                    <w:t>6</w:t>
                  </w:r>
                </w:p>
              </w:tc>
              <w:tc>
                <w:tcPr>
                  <w:tcW w:w="227" w:type="dxa"/>
                  <w:vAlign w:val="center"/>
                </w:tcPr>
                <w:p w:rsidR="00A803BC" w:rsidRPr="00E53A3B" w:rsidRDefault="00A803BC" w:rsidP="002C0A8C">
                  <w:pPr>
                    <w:pageBreakBefore/>
                    <w:rPr>
                      <w:bCs/>
                      <w:color w:val="000000"/>
                      <w:sz w:val="16"/>
                      <w:szCs w:val="16"/>
                    </w:rPr>
                  </w:pPr>
                  <w:r w:rsidRPr="00E53A3B">
                    <w:rPr>
                      <w:bCs/>
                      <w:color w:val="000000"/>
                      <w:sz w:val="16"/>
                      <w:szCs w:val="16"/>
                    </w:rPr>
                    <w:t>3</w:t>
                  </w:r>
                </w:p>
              </w:tc>
              <w:tc>
                <w:tcPr>
                  <w:tcW w:w="397" w:type="dxa"/>
                  <w:vAlign w:val="center"/>
                </w:tcPr>
                <w:p w:rsidR="00A803BC" w:rsidRPr="00E53A3B" w:rsidRDefault="00A803BC" w:rsidP="002C0A8C">
                  <w:pPr>
                    <w:pageBreakBefore/>
                    <w:rPr>
                      <w:bCs/>
                      <w:color w:val="000000"/>
                      <w:sz w:val="16"/>
                      <w:szCs w:val="16"/>
                    </w:rPr>
                  </w:pPr>
                  <w:r w:rsidRPr="00E53A3B">
                    <w:rPr>
                      <w:bCs/>
                      <w:color w:val="000000"/>
                      <w:sz w:val="16"/>
                      <w:szCs w:val="16"/>
                    </w:rPr>
                    <w:t>1.5</w:t>
                  </w:r>
                </w:p>
              </w:tc>
              <w:tc>
                <w:tcPr>
                  <w:tcW w:w="198" w:type="dxa"/>
                  <w:vAlign w:val="center"/>
                </w:tcPr>
                <w:p w:rsidR="00A803BC" w:rsidRPr="00E53A3B" w:rsidRDefault="00A803BC" w:rsidP="002C0A8C">
                  <w:pPr>
                    <w:pageBreakBefore/>
                    <w:rPr>
                      <w:b/>
                      <w:bCs/>
                      <w:color w:val="000000"/>
                      <w:sz w:val="16"/>
                      <w:szCs w:val="16"/>
                    </w:rPr>
                  </w:pPr>
                  <w:r w:rsidRPr="00E53A3B">
                    <w:rPr>
                      <w:b/>
                      <w:bCs/>
                      <w:color w:val="000000"/>
                      <w:sz w:val="16"/>
                      <w:szCs w:val="16"/>
                    </w:rPr>
                    <w:t>1</w:t>
                  </w:r>
                </w:p>
              </w:tc>
              <w:tc>
                <w:tcPr>
                  <w:tcW w:w="454" w:type="dxa"/>
                  <w:vAlign w:val="center"/>
                </w:tcPr>
                <w:p w:rsidR="00A803BC" w:rsidRPr="00E53A3B" w:rsidRDefault="00A803BC" w:rsidP="002C0A8C">
                  <w:pPr>
                    <w:pageBreakBefore/>
                    <w:rPr>
                      <w:bCs/>
                      <w:color w:val="000000"/>
                      <w:sz w:val="16"/>
                      <w:szCs w:val="16"/>
                    </w:rPr>
                  </w:pPr>
                  <w:r w:rsidRPr="00E53A3B">
                    <w:rPr>
                      <w:bCs/>
                      <w:color w:val="000000"/>
                      <w:sz w:val="16"/>
                      <w:szCs w:val="16"/>
                    </w:rPr>
                    <w:t>0.75</w:t>
                  </w:r>
                </w:p>
              </w:tc>
              <w:tc>
                <w:tcPr>
                  <w:tcW w:w="397" w:type="dxa"/>
                  <w:vAlign w:val="center"/>
                </w:tcPr>
                <w:p w:rsidR="00A803BC" w:rsidRPr="00E53A3B" w:rsidRDefault="00A803BC" w:rsidP="002C0A8C">
                  <w:pPr>
                    <w:pageBreakBefore/>
                    <w:rPr>
                      <w:b/>
                      <w:bCs/>
                      <w:color w:val="000000"/>
                      <w:sz w:val="16"/>
                      <w:szCs w:val="16"/>
                    </w:rPr>
                  </w:pPr>
                  <w:r w:rsidRPr="00E53A3B">
                    <w:rPr>
                      <w:b/>
                      <w:bCs/>
                      <w:color w:val="000000"/>
                      <w:sz w:val="16"/>
                      <w:szCs w:val="16"/>
                    </w:rPr>
                    <w:t>0.6</w:t>
                  </w:r>
                </w:p>
              </w:tc>
              <w:tc>
                <w:tcPr>
                  <w:tcW w:w="671" w:type="dxa"/>
                  <w:vAlign w:val="center"/>
                </w:tcPr>
                <w:p w:rsidR="00A803BC" w:rsidRPr="00E53A3B" w:rsidRDefault="00A803BC" w:rsidP="002C0A8C">
                  <w:pPr>
                    <w:pageBreakBefore/>
                    <w:rPr>
                      <w:b/>
                      <w:bCs/>
                      <w:color w:val="000000"/>
                      <w:sz w:val="16"/>
                      <w:szCs w:val="16"/>
                    </w:rPr>
                  </w:pPr>
                  <w:r w:rsidRPr="00E53A3B">
                    <w:rPr>
                      <w:b/>
                      <w:bCs/>
                      <w:color w:val="000000"/>
                      <w:sz w:val="16"/>
                      <w:szCs w:val="16"/>
                    </w:rPr>
                    <w:t>0.5</w:t>
                  </w:r>
                </w:p>
              </w:tc>
            </w:tr>
          </w:tbl>
          <w:p w:rsidR="00A803BC" w:rsidRPr="002C0A8C" w:rsidRDefault="00A803BC" w:rsidP="002C0A8C">
            <w:pPr>
              <w:pageBreakBefore/>
              <w:spacing w:before="120" w:after="120"/>
              <w:rPr>
                <w:sz w:val="4"/>
                <w:szCs w:val="4"/>
              </w:rPr>
            </w:pPr>
          </w:p>
        </w:tc>
        <w:tc>
          <w:tcPr>
            <w:tcW w:w="1816" w:type="dxa"/>
            <w:tcBorders>
              <w:top w:val="single" w:sz="4" w:space="0" w:color="auto"/>
              <w:bottom w:val="nil"/>
            </w:tcBorders>
          </w:tcPr>
          <w:p w:rsidR="00A803BC" w:rsidRPr="002C0A8C" w:rsidRDefault="00A803BC" w:rsidP="00A803BC">
            <w:pPr>
              <w:pageBreakBefore/>
              <w:spacing w:before="120" w:after="120"/>
              <w:jc w:val="center"/>
            </w:pPr>
            <w:r>
              <w:t>Correct table</w:t>
            </w:r>
          </w:p>
        </w:tc>
        <w:tc>
          <w:tcPr>
            <w:tcW w:w="850" w:type="dxa"/>
            <w:tcBorders>
              <w:top w:val="single" w:sz="4" w:space="0" w:color="auto"/>
              <w:bottom w:val="nil"/>
            </w:tcBorders>
          </w:tcPr>
          <w:p w:rsidR="00A803BC" w:rsidRDefault="00A803BC" w:rsidP="00A803BC">
            <w:pPr>
              <w:pageBreakBefore/>
              <w:spacing w:before="120" w:after="120"/>
              <w:jc w:val="center"/>
            </w:pPr>
            <w:r>
              <w:t>2</w:t>
            </w:r>
          </w:p>
        </w:tc>
        <w:tc>
          <w:tcPr>
            <w:tcW w:w="6941" w:type="dxa"/>
            <w:tcBorders>
              <w:top w:val="single" w:sz="4" w:space="0" w:color="auto"/>
              <w:bottom w:val="nil"/>
            </w:tcBorders>
          </w:tcPr>
          <w:p w:rsidR="00A803BC" w:rsidRDefault="00A803BC" w:rsidP="002C0A8C">
            <w:pPr>
              <w:pageBreakBefore/>
              <w:spacing w:before="120" w:after="120"/>
            </w:pPr>
            <w:r>
              <w:t>M1 2 or 3 entries correct</w:t>
            </w:r>
          </w:p>
          <w:p w:rsidR="00A803BC" w:rsidRDefault="00F957B8" w:rsidP="002C0A8C">
            <w:pPr>
              <w:pageBreakBefore/>
              <w:spacing w:before="120" w:after="120"/>
            </w:pPr>
            <w:r>
              <w:t>A1 a</w:t>
            </w:r>
            <w:r w:rsidR="00A803BC">
              <w:t>ll 4 table entries correct</w:t>
            </w:r>
          </w:p>
        </w:tc>
      </w:tr>
      <w:tr w:rsidR="00A803BC" w:rsidTr="003C5A6A">
        <w:trPr>
          <w:trHeight w:val="964"/>
        </w:trPr>
        <w:tc>
          <w:tcPr>
            <w:tcW w:w="567" w:type="dxa"/>
            <w:tcBorders>
              <w:top w:val="nil"/>
              <w:left w:val="single" w:sz="4" w:space="0" w:color="auto"/>
              <w:bottom w:val="single" w:sz="4" w:space="0" w:color="auto"/>
              <w:right w:val="single" w:sz="4" w:space="0" w:color="auto"/>
            </w:tcBorders>
          </w:tcPr>
          <w:p w:rsidR="00A803BC" w:rsidRDefault="00A803BC" w:rsidP="002C0A8C">
            <w:pPr>
              <w:spacing w:before="120" w:after="120"/>
            </w:pPr>
          </w:p>
        </w:tc>
        <w:tc>
          <w:tcPr>
            <w:tcW w:w="709" w:type="dxa"/>
            <w:tcBorders>
              <w:top w:val="nil"/>
              <w:left w:val="single" w:sz="4" w:space="0" w:color="auto"/>
              <w:bottom w:val="single" w:sz="4" w:space="0" w:color="auto"/>
              <w:right w:val="single" w:sz="4" w:space="0" w:color="auto"/>
            </w:tcBorders>
          </w:tcPr>
          <w:p w:rsidR="00A803BC" w:rsidRDefault="00A803BC" w:rsidP="002C0A8C">
            <w:pPr>
              <w:spacing w:before="120" w:after="120"/>
            </w:pPr>
            <w:r>
              <w:t>(b)</w:t>
            </w:r>
          </w:p>
        </w:tc>
        <w:tc>
          <w:tcPr>
            <w:tcW w:w="3145" w:type="dxa"/>
            <w:tcBorders>
              <w:top w:val="nil"/>
              <w:left w:val="single" w:sz="4" w:space="0" w:color="auto"/>
              <w:bottom w:val="single" w:sz="4" w:space="0" w:color="auto"/>
            </w:tcBorders>
          </w:tcPr>
          <w:p w:rsidR="00A803BC" w:rsidRDefault="00A803BC" w:rsidP="002C0A8C">
            <w:pPr>
              <w:spacing w:before="120" w:after="120"/>
            </w:pPr>
          </w:p>
        </w:tc>
        <w:tc>
          <w:tcPr>
            <w:tcW w:w="1816" w:type="dxa"/>
            <w:tcBorders>
              <w:top w:val="nil"/>
              <w:bottom w:val="single" w:sz="4" w:space="0" w:color="auto"/>
            </w:tcBorders>
          </w:tcPr>
          <w:p w:rsidR="00A803BC" w:rsidRPr="002C0A8C" w:rsidRDefault="00A803BC" w:rsidP="00A803BC">
            <w:pPr>
              <w:spacing w:before="120" w:after="120"/>
              <w:jc w:val="center"/>
            </w:pPr>
            <w:r w:rsidRPr="002C0A8C">
              <w:t>Graph</w:t>
            </w:r>
          </w:p>
        </w:tc>
        <w:tc>
          <w:tcPr>
            <w:tcW w:w="850" w:type="dxa"/>
            <w:tcBorders>
              <w:top w:val="nil"/>
              <w:bottom w:val="single" w:sz="4" w:space="0" w:color="auto"/>
            </w:tcBorders>
          </w:tcPr>
          <w:p w:rsidR="00A803BC" w:rsidRDefault="00A803BC" w:rsidP="00A803BC">
            <w:pPr>
              <w:pageBreakBefore/>
              <w:spacing w:before="120" w:after="120"/>
              <w:jc w:val="center"/>
            </w:pPr>
            <w:r>
              <w:t>2</w:t>
            </w:r>
          </w:p>
        </w:tc>
        <w:tc>
          <w:tcPr>
            <w:tcW w:w="6941" w:type="dxa"/>
            <w:tcBorders>
              <w:top w:val="nil"/>
              <w:bottom w:val="single" w:sz="4" w:space="0" w:color="auto"/>
            </w:tcBorders>
          </w:tcPr>
          <w:p w:rsidR="00A803BC" w:rsidRDefault="00A803BC" w:rsidP="002C0A8C">
            <w:pPr>
              <w:pageBreakBefore/>
              <w:spacing w:before="120" w:after="120"/>
            </w:pPr>
            <w:r>
              <w:t>M1 (dep on M1) for 6 or 7 points plotted from table</w:t>
            </w:r>
          </w:p>
          <w:p w:rsidR="00A803BC" w:rsidRDefault="00F957B8" w:rsidP="002C0A8C">
            <w:pPr>
              <w:pageBreakBefore/>
              <w:spacing w:before="120" w:after="120"/>
            </w:pPr>
            <w:r>
              <w:t>A1 c</w:t>
            </w:r>
            <w:r w:rsidR="00A803BC">
              <w:t>orrect graph drawn</w:t>
            </w:r>
          </w:p>
        </w:tc>
      </w:tr>
      <w:tr w:rsidR="00A803BC" w:rsidTr="00A803BC">
        <w:trPr>
          <w:trHeight w:val="1497"/>
        </w:trPr>
        <w:tc>
          <w:tcPr>
            <w:tcW w:w="567" w:type="dxa"/>
            <w:tcBorders>
              <w:top w:val="single" w:sz="4" w:space="0" w:color="auto"/>
              <w:left w:val="single" w:sz="4" w:space="0" w:color="auto"/>
              <w:right w:val="single" w:sz="4" w:space="0" w:color="auto"/>
            </w:tcBorders>
          </w:tcPr>
          <w:p w:rsidR="00A803BC" w:rsidRDefault="00A803BC" w:rsidP="002C0A8C">
            <w:pPr>
              <w:spacing w:before="120" w:after="120"/>
            </w:pPr>
            <w:r>
              <w:t>29</w:t>
            </w:r>
          </w:p>
        </w:tc>
        <w:tc>
          <w:tcPr>
            <w:tcW w:w="709" w:type="dxa"/>
            <w:tcBorders>
              <w:top w:val="single" w:sz="4" w:space="0" w:color="auto"/>
              <w:left w:val="single" w:sz="4" w:space="0" w:color="auto"/>
              <w:right w:val="single" w:sz="4" w:space="0" w:color="auto"/>
            </w:tcBorders>
          </w:tcPr>
          <w:p w:rsidR="00A803BC" w:rsidRDefault="00A803BC" w:rsidP="002C0A8C">
            <w:pPr>
              <w:spacing w:before="120" w:after="120"/>
            </w:pPr>
          </w:p>
        </w:tc>
        <w:tc>
          <w:tcPr>
            <w:tcW w:w="3145" w:type="dxa"/>
            <w:tcBorders>
              <w:top w:val="single" w:sz="4" w:space="0" w:color="auto"/>
              <w:left w:val="single" w:sz="4" w:space="0" w:color="auto"/>
            </w:tcBorders>
          </w:tcPr>
          <w:p w:rsidR="00A803BC" w:rsidRDefault="00A803BC" w:rsidP="002C0A8C">
            <w:pPr>
              <w:spacing w:before="120" w:after="120"/>
            </w:pPr>
          </w:p>
        </w:tc>
        <w:tc>
          <w:tcPr>
            <w:tcW w:w="1816" w:type="dxa"/>
            <w:tcBorders>
              <w:top w:val="single" w:sz="4" w:space="0" w:color="auto"/>
            </w:tcBorders>
          </w:tcPr>
          <w:p w:rsidR="00A803BC" w:rsidRPr="002C0A8C" w:rsidRDefault="00A803BC" w:rsidP="00A803BC">
            <w:pPr>
              <w:spacing w:before="120" w:after="120"/>
              <w:jc w:val="center"/>
            </w:pPr>
            <w:r>
              <w:t>371.42</w:t>
            </w:r>
          </w:p>
        </w:tc>
        <w:tc>
          <w:tcPr>
            <w:tcW w:w="850" w:type="dxa"/>
            <w:tcBorders>
              <w:top w:val="single" w:sz="4" w:space="0" w:color="auto"/>
            </w:tcBorders>
          </w:tcPr>
          <w:p w:rsidR="00A803BC" w:rsidRDefault="00A803BC" w:rsidP="00A803BC">
            <w:pPr>
              <w:spacing w:before="120" w:after="120"/>
              <w:jc w:val="center"/>
            </w:pPr>
            <w:r>
              <w:t>2</w:t>
            </w:r>
          </w:p>
        </w:tc>
        <w:tc>
          <w:tcPr>
            <w:tcW w:w="6941" w:type="dxa"/>
            <w:tcBorders>
              <w:top w:val="single" w:sz="4" w:space="0" w:color="auto"/>
            </w:tcBorders>
          </w:tcPr>
          <w:p w:rsidR="00A803BC" w:rsidRDefault="00A803BC" w:rsidP="002C0A8C">
            <w:pPr>
              <w:spacing w:before="120" w:after="120"/>
            </w:pPr>
            <w:r>
              <w:t>M1 350 × 1.02</w:t>
            </w:r>
            <w:r w:rsidRPr="005D09C2">
              <w:rPr>
                <w:vertAlign w:val="superscript"/>
              </w:rPr>
              <w:t>3</w:t>
            </w:r>
            <w:r>
              <w:rPr>
                <w:vertAlign w:val="superscript"/>
              </w:rPr>
              <w:t xml:space="preserve"> </w:t>
            </w:r>
            <w:proofErr w:type="spellStart"/>
            <w:r>
              <w:t>oe</w:t>
            </w:r>
            <w:proofErr w:type="spellEnd"/>
          </w:p>
          <w:p w:rsidR="00A803BC" w:rsidRDefault="00A803BC" w:rsidP="002C0A8C">
            <w:pPr>
              <w:spacing w:before="120" w:after="120"/>
            </w:pPr>
            <w:r>
              <w:t>A1 371.42</w:t>
            </w:r>
            <w:bookmarkStart w:id="4" w:name="_GoBack"/>
            <w:bookmarkEnd w:id="4"/>
          </w:p>
        </w:tc>
      </w:tr>
    </w:tbl>
    <w:p w:rsidR="000B190D" w:rsidRDefault="000B190D"/>
    <w:p w:rsidR="00E6215B" w:rsidRDefault="00E6215B" w:rsidP="005D09C2"/>
    <w:sectPr w:rsidR="00E6215B" w:rsidSect="00E6215B">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061" w:rsidRDefault="000E4061">
      <w:r>
        <w:separator/>
      </w:r>
    </w:p>
  </w:endnote>
  <w:endnote w:type="continuationSeparator" w:id="0">
    <w:p w:rsidR="000E4061" w:rsidRDefault="000E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Narrow"/>
    <w:charset w:val="00"/>
    <w:family w:val="swiss"/>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61" w:rsidRDefault="000E4061">
    <w:pPr>
      <w:pStyle w:val="Footer"/>
    </w:pPr>
    <w:r>
      <w:rPr>
        <w:noProof/>
      </w:rPr>
      <w:drawing>
        <wp:anchor distT="0" distB="0" distL="114300" distR="114300" simplePos="0" relativeHeight="251659264" behindDoc="0" locked="0" layoutInCell="1" allowOverlap="1">
          <wp:simplePos x="0" y="0"/>
          <wp:positionH relativeFrom="column">
            <wp:posOffset>-547370</wp:posOffset>
          </wp:positionH>
          <wp:positionV relativeFrom="paragraph">
            <wp:posOffset>-351790</wp:posOffset>
          </wp:positionV>
          <wp:extent cx="7539990" cy="506730"/>
          <wp:effectExtent l="0" t="0" r="0" b="0"/>
          <wp:wrapNone/>
          <wp:docPr id="3" name="Picture 3"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m_BarLiteBlu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61" w:rsidRDefault="000E4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061" w:rsidRDefault="000E4061">
      <w:r>
        <w:separator/>
      </w:r>
    </w:p>
  </w:footnote>
  <w:footnote w:type="continuationSeparator" w:id="0">
    <w:p w:rsidR="000E4061" w:rsidRDefault="000E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0302A"/>
    <w:rsid w:val="00015FF2"/>
    <w:rsid w:val="0001751C"/>
    <w:rsid w:val="000303B6"/>
    <w:rsid w:val="00033844"/>
    <w:rsid w:val="000B190D"/>
    <w:rsid w:val="000B331B"/>
    <w:rsid w:val="000E4061"/>
    <w:rsid w:val="00111B74"/>
    <w:rsid w:val="00116285"/>
    <w:rsid w:val="00170130"/>
    <w:rsid w:val="001803EA"/>
    <w:rsid w:val="001975F8"/>
    <w:rsid w:val="001A462B"/>
    <w:rsid w:val="001B0833"/>
    <w:rsid w:val="001B2E1A"/>
    <w:rsid w:val="001C1A65"/>
    <w:rsid w:val="001D4994"/>
    <w:rsid w:val="001E28C9"/>
    <w:rsid w:val="001E5A40"/>
    <w:rsid w:val="001F5547"/>
    <w:rsid w:val="00227144"/>
    <w:rsid w:val="00252A45"/>
    <w:rsid w:val="00260E99"/>
    <w:rsid w:val="00270F50"/>
    <w:rsid w:val="002A5E7A"/>
    <w:rsid w:val="002B4044"/>
    <w:rsid w:val="002C0A8C"/>
    <w:rsid w:val="00343223"/>
    <w:rsid w:val="003614AF"/>
    <w:rsid w:val="003C5A6A"/>
    <w:rsid w:val="00436A36"/>
    <w:rsid w:val="0045704D"/>
    <w:rsid w:val="004631AD"/>
    <w:rsid w:val="005568D6"/>
    <w:rsid w:val="005673E5"/>
    <w:rsid w:val="00593322"/>
    <w:rsid w:val="005D09C2"/>
    <w:rsid w:val="006004D1"/>
    <w:rsid w:val="00613DB9"/>
    <w:rsid w:val="00641472"/>
    <w:rsid w:val="006679C2"/>
    <w:rsid w:val="006916D2"/>
    <w:rsid w:val="00712571"/>
    <w:rsid w:val="00737394"/>
    <w:rsid w:val="007C55C8"/>
    <w:rsid w:val="007F0C3F"/>
    <w:rsid w:val="0082606D"/>
    <w:rsid w:val="00826C98"/>
    <w:rsid w:val="00826EF2"/>
    <w:rsid w:val="00836125"/>
    <w:rsid w:val="0084333D"/>
    <w:rsid w:val="00856D50"/>
    <w:rsid w:val="00860DC9"/>
    <w:rsid w:val="008673FE"/>
    <w:rsid w:val="008A04FB"/>
    <w:rsid w:val="008A1B9C"/>
    <w:rsid w:val="008D1931"/>
    <w:rsid w:val="008D3546"/>
    <w:rsid w:val="00940650"/>
    <w:rsid w:val="00972D12"/>
    <w:rsid w:val="00973E0C"/>
    <w:rsid w:val="00984BC5"/>
    <w:rsid w:val="009C322C"/>
    <w:rsid w:val="009C786A"/>
    <w:rsid w:val="009E5332"/>
    <w:rsid w:val="009F595D"/>
    <w:rsid w:val="00A1497A"/>
    <w:rsid w:val="00A36E33"/>
    <w:rsid w:val="00A431E5"/>
    <w:rsid w:val="00A80326"/>
    <w:rsid w:val="00A803BC"/>
    <w:rsid w:val="00B327AC"/>
    <w:rsid w:val="00B359E6"/>
    <w:rsid w:val="00B42AC2"/>
    <w:rsid w:val="00B465B7"/>
    <w:rsid w:val="00B63BD4"/>
    <w:rsid w:val="00B82ACC"/>
    <w:rsid w:val="00B91F37"/>
    <w:rsid w:val="00B95A42"/>
    <w:rsid w:val="00BA7B42"/>
    <w:rsid w:val="00BC1A96"/>
    <w:rsid w:val="00BD67F5"/>
    <w:rsid w:val="00BF21CC"/>
    <w:rsid w:val="00C0031D"/>
    <w:rsid w:val="00C234FB"/>
    <w:rsid w:val="00C7232D"/>
    <w:rsid w:val="00C937E7"/>
    <w:rsid w:val="00CB527B"/>
    <w:rsid w:val="00CC15EF"/>
    <w:rsid w:val="00CC69F7"/>
    <w:rsid w:val="00CF20FC"/>
    <w:rsid w:val="00D305B1"/>
    <w:rsid w:val="00D50B85"/>
    <w:rsid w:val="00D55956"/>
    <w:rsid w:val="00D57D88"/>
    <w:rsid w:val="00D66701"/>
    <w:rsid w:val="00D97307"/>
    <w:rsid w:val="00D97CDF"/>
    <w:rsid w:val="00DA431C"/>
    <w:rsid w:val="00E2276C"/>
    <w:rsid w:val="00E37163"/>
    <w:rsid w:val="00E47AFF"/>
    <w:rsid w:val="00E5358E"/>
    <w:rsid w:val="00E53A3B"/>
    <w:rsid w:val="00E6215B"/>
    <w:rsid w:val="00E8209D"/>
    <w:rsid w:val="00EB119E"/>
    <w:rsid w:val="00EC33C0"/>
    <w:rsid w:val="00ED2120"/>
    <w:rsid w:val="00EF364C"/>
    <w:rsid w:val="00F43C17"/>
    <w:rsid w:val="00F56687"/>
    <w:rsid w:val="00F75AB5"/>
    <w:rsid w:val="00F957B8"/>
    <w:rsid w:val="00FA705B"/>
    <w:rsid w:val="00FD1A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529"/>
    <o:shapelayout v:ext="edit">
      <o:idmap v:ext="edit" data="1"/>
    </o:shapelayout>
  </w:shapeDefaults>
  <w:decimalSymbol w:val="."/>
  <w:listSeparator w:val=","/>
  <w15:docId w15:val="{CA5F2CF2-F459-4044-9292-809C73B3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character" w:styleId="PlaceholderText">
    <w:name w:val="Placeholder Text"/>
    <w:basedOn w:val="DefaultParagraphFont"/>
    <w:uiPriority w:val="99"/>
    <w:semiHidden/>
    <w:rsid w:val="00DA431C"/>
    <w:rPr>
      <w:color w:val="808080"/>
    </w:rPr>
  </w:style>
  <w:style w:type="paragraph" w:styleId="BalloonText">
    <w:name w:val="Balloon Text"/>
    <w:basedOn w:val="Normal"/>
    <w:link w:val="BalloonTextChar"/>
    <w:semiHidden/>
    <w:unhideWhenUsed/>
    <w:rsid w:val="00836125"/>
    <w:rPr>
      <w:rFonts w:ascii="Segoe UI" w:hAnsi="Segoe UI" w:cs="Segoe UI"/>
      <w:sz w:val="18"/>
      <w:szCs w:val="18"/>
    </w:rPr>
  </w:style>
  <w:style w:type="character" w:customStyle="1" w:styleId="BalloonTextChar">
    <w:name w:val="Balloon Text Char"/>
    <w:basedOn w:val="DefaultParagraphFont"/>
    <w:link w:val="BalloonText"/>
    <w:semiHidden/>
    <w:rsid w:val="00836125"/>
    <w:rPr>
      <w:rFonts w:ascii="Segoe UI" w:hAnsi="Segoe UI" w:cs="Segoe UI"/>
      <w:sz w:val="18"/>
      <w:szCs w:val="18"/>
    </w:rPr>
  </w:style>
  <w:style w:type="paragraph" w:styleId="Header">
    <w:name w:val="header"/>
    <w:basedOn w:val="Normal"/>
    <w:link w:val="HeaderChar"/>
    <w:unhideWhenUsed/>
    <w:rsid w:val="00F43C17"/>
    <w:pPr>
      <w:tabs>
        <w:tab w:val="center" w:pos="4513"/>
        <w:tab w:val="right" w:pos="9026"/>
      </w:tabs>
    </w:pPr>
  </w:style>
  <w:style w:type="character" w:customStyle="1" w:styleId="HeaderChar">
    <w:name w:val="Header Char"/>
    <w:basedOn w:val="DefaultParagraphFont"/>
    <w:link w:val="Header"/>
    <w:rsid w:val="00F43C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609251">
      <w:bodyDiv w:val="1"/>
      <w:marLeft w:val="0"/>
      <w:marRight w:val="0"/>
      <w:marTop w:val="0"/>
      <w:marBottom w:val="0"/>
      <w:divBdr>
        <w:top w:val="none" w:sz="0" w:space="0" w:color="auto"/>
        <w:left w:val="none" w:sz="0" w:space="0" w:color="auto"/>
        <w:bottom w:val="none" w:sz="0" w:space="0" w:color="auto"/>
        <w:right w:val="none" w:sz="0" w:space="0" w:color="auto"/>
      </w:divBdr>
    </w:div>
    <w:div w:id="13092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9.wmf"/><Relationship Id="rId50" Type="http://schemas.openxmlformats.org/officeDocument/2006/relationships/oleObject" Target="embeddings/oleObject19.bin"/><Relationship Id="rId7" Type="http://schemas.openxmlformats.org/officeDocument/2006/relationships/image" Target="media/image1.jpeg"/><Relationship Id="rId12" Type="http://schemas.openxmlformats.org/officeDocument/2006/relationships/hyperlink" Target="http://www.pearson.com/uk"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image" Target="media/image8.wmf"/><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8.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10" Type="http://schemas.openxmlformats.org/officeDocument/2006/relationships/hyperlink" Target="http://www.btec.co.uk" TargetMode="External"/><Relationship Id="rId19" Type="http://schemas.openxmlformats.org/officeDocument/2006/relationships/oleObject" Target="embeddings/oleObject3.bin"/><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3.png"/><Relationship Id="rId43" Type="http://schemas.openxmlformats.org/officeDocument/2006/relationships/image" Target="media/image17.wmf"/><Relationship Id="rId48" Type="http://schemas.openxmlformats.org/officeDocument/2006/relationships/oleObject" Target="embeddings/oleObject18.bin"/><Relationship Id="rId8" Type="http://schemas.openxmlformats.org/officeDocument/2006/relationships/footer" Target="footer1.xml"/><Relationship Id="rId51" Type="http://schemas.openxmlformats.org/officeDocument/2006/relationships/image" Target="media/image21.w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114E-1DFF-4728-8BDF-9EFD56FBE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15</Pages>
  <Words>1950</Words>
  <Characters>9599</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Bolter</dc:creator>
  <cp:lastModifiedBy>Deko, Joanna</cp:lastModifiedBy>
  <cp:revision>14</cp:revision>
  <cp:lastPrinted>2016-09-26T07:45:00Z</cp:lastPrinted>
  <dcterms:created xsi:type="dcterms:W3CDTF">2016-06-01T16:31:00Z</dcterms:created>
  <dcterms:modified xsi:type="dcterms:W3CDTF">2016-09-29T13:53:00Z</dcterms:modified>
</cp:coreProperties>
</file>